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E" w:rsidRPr="00D750DE" w:rsidRDefault="00D750DE" w:rsidP="00D750DE">
      <w:pPr>
        <w:jc w:val="center"/>
        <w:rPr>
          <w:rFonts w:cstheme="minorHAnsi"/>
          <w:b/>
          <w:sz w:val="23"/>
          <w:szCs w:val="23"/>
        </w:rPr>
      </w:pPr>
      <w:r w:rsidRPr="00D750DE">
        <w:rPr>
          <w:rFonts w:cstheme="minorHAnsi"/>
          <w:b/>
          <w:sz w:val="24"/>
          <w:szCs w:val="23"/>
          <w:shd w:val="clear" w:color="auto" w:fill="FFFFFF"/>
        </w:rPr>
        <w:t>ΠΡΟΔΙΑΓΡΑΦΕΣ</w:t>
      </w:r>
      <w:r w:rsidRPr="00D750DE">
        <w:rPr>
          <w:rFonts w:cstheme="minorHAnsi"/>
          <w:b/>
          <w:sz w:val="24"/>
          <w:szCs w:val="23"/>
        </w:rPr>
        <w:br/>
      </w:r>
    </w:p>
    <w:p w:rsidR="004F507A" w:rsidRPr="004A0E85" w:rsidRDefault="004F507A" w:rsidP="00CA153C">
      <w:pPr>
        <w:spacing w:after="0"/>
        <w:jc w:val="both"/>
        <w:rPr>
          <w:sz w:val="28"/>
          <w:szCs w:val="24"/>
        </w:rPr>
      </w:pPr>
      <w:proofErr w:type="spellStart"/>
      <w:r w:rsidRPr="004A0E85">
        <w:rPr>
          <w:rFonts w:cstheme="minorHAnsi"/>
          <w:b/>
          <w:sz w:val="24"/>
          <w:szCs w:val="23"/>
          <w:shd w:val="clear" w:color="auto" w:fill="FFFFFF"/>
        </w:rPr>
        <w:t>Ενδοτραχειακοί</w:t>
      </w:r>
      <w:proofErr w:type="spellEnd"/>
      <w:r w:rsidRPr="004A0E85">
        <w:rPr>
          <w:rFonts w:cstheme="minorHAnsi"/>
          <w:b/>
          <w:sz w:val="24"/>
          <w:szCs w:val="23"/>
          <w:shd w:val="clear" w:color="auto" w:fill="FFFFFF"/>
        </w:rPr>
        <w:t xml:space="preserve"> σωλήνες μιας χρήσης, με CUFF </w:t>
      </w:r>
      <w:proofErr w:type="spellStart"/>
      <w:r w:rsidRPr="004A0E85">
        <w:rPr>
          <w:rFonts w:cstheme="minorHAnsi"/>
          <w:b/>
          <w:sz w:val="24"/>
          <w:szCs w:val="23"/>
          <w:shd w:val="clear" w:color="auto" w:fill="FFFFFF"/>
        </w:rPr>
        <w:t>Νο</w:t>
      </w:r>
      <w:proofErr w:type="spellEnd"/>
      <w:r w:rsidRPr="004A0E85">
        <w:rPr>
          <w:rFonts w:cstheme="minorHAnsi"/>
          <w:b/>
          <w:sz w:val="24"/>
          <w:szCs w:val="23"/>
          <w:shd w:val="clear" w:color="auto" w:fill="FFFFFF"/>
        </w:rPr>
        <w:t xml:space="preserve"> </w:t>
      </w:r>
      <w:r w:rsidR="000F1812">
        <w:rPr>
          <w:rFonts w:cstheme="minorHAnsi"/>
          <w:b/>
          <w:sz w:val="24"/>
          <w:szCs w:val="23"/>
          <w:shd w:val="clear" w:color="auto" w:fill="FFFFFF"/>
        </w:rPr>
        <w:t>2</w:t>
      </w:r>
      <w:r>
        <w:rPr>
          <w:rFonts w:cstheme="minorHAnsi"/>
          <w:b/>
          <w:sz w:val="24"/>
          <w:szCs w:val="23"/>
          <w:shd w:val="clear" w:color="auto" w:fill="FFFFFF"/>
        </w:rPr>
        <w:t>,5</w:t>
      </w:r>
      <w:r w:rsidRPr="004A0E85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F12306" w:rsidRPr="00F12306">
        <w:rPr>
          <w:rFonts w:cstheme="minorHAnsi"/>
          <w:b/>
          <w:sz w:val="24"/>
          <w:szCs w:val="23"/>
          <w:shd w:val="clear" w:color="auto" w:fill="FFFFFF"/>
        </w:rPr>
        <w:t xml:space="preserve">&amp; </w:t>
      </w:r>
      <w:r w:rsidR="00F12306" w:rsidRPr="00F12306">
        <w:rPr>
          <w:rFonts w:cstheme="minorHAnsi"/>
          <w:b/>
          <w:sz w:val="24"/>
          <w:szCs w:val="23"/>
          <w:shd w:val="clear" w:color="auto" w:fill="FFFFFF"/>
          <w:lang w:val="en-US"/>
        </w:rPr>
        <w:t>No</w:t>
      </w:r>
      <w:r w:rsidR="00F12306" w:rsidRPr="00F12306">
        <w:rPr>
          <w:rFonts w:cstheme="minorHAnsi"/>
          <w:b/>
          <w:sz w:val="24"/>
          <w:szCs w:val="23"/>
          <w:shd w:val="clear" w:color="auto" w:fill="FFFFFF"/>
        </w:rPr>
        <w:t xml:space="preserve"> 4,5</w:t>
      </w:r>
      <w:r w:rsidR="00F12306" w:rsidRPr="00F12306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CA153C" w:rsidRPr="00CA153C">
        <w:rPr>
          <w:rFonts w:cstheme="minorHAnsi"/>
          <w:sz w:val="24"/>
          <w:szCs w:val="23"/>
          <w:shd w:val="clear" w:color="auto" w:fill="FFFFFF"/>
        </w:rPr>
        <w:t>(ΔΕΙΓΜΑ)</w:t>
      </w:r>
    </w:p>
    <w:p w:rsidR="004F507A" w:rsidRPr="004A0E85" w:rsidRDefault="004F507A" w:rsidP="00CA153C">
      <w:pPr>
        <w:spacing w:after="0"/>
        <w:jc w:val="both"/>
        <w:rPr>
          <w:sz w:val="24"/>
          <w:szCs w:val="24"/>
        </w:rPr>
      </w:pPr>
      <w:r w:rsidRPr="004A0E85">
        <w:rPr>
          <w:b/>
          <w:sz w:val="24"/>
          <w:szCs w:val="24"/>
        </w:rPr>
        <w:t>ΕΝΔΟΤΡΑΧΕΙΑΚΟΙ ΣΩΛΗΝΕΣ ΤΡΑΧΕΙΟΣΤΟΜΙΑΣ ΜΕ ΑΕΡΟΘΑΛΑΜΟ υψηλού ΟΓΚΟΥ, ΧΑΜΗΛΗΣ ΠΙΕΣΗΣ</w:t>
      </w:r>
      <w:r w:rsidRPr="004A0E85">
        <w:rPr>
          <w:sz w:val="24"/>
          <w:szCs w:val="24"/>
        </w:rPr>
        <w:t xml:space="preserve">, υψηλής ποιότητας για μακρά παραμονή στην τραχεία </w:t>
      </w:r>
      <w:proofErr w:type="spellStart"/>
      <w:r w:rsidRPr="004A0E85">
        <w:rPr>
          <w:sz w:val="24"/>
          <w:szCs w:val="24"/>
        </w:rPr>
        <w:t>Νο</w:t>
      </w:r>
      <w:proofErr w:type="spellEnd"/>
      <w:r w:rsidRPr="004A0E85">
        <w:rPr>
          <w:sz w:val="24"/>
          <w:szCs w:val="24"/>
        </w:rPr>
        <w:t xml:space="preserve"> 8.      Να είναι κατασκευασμένοι από μαλακό PVC, </w:t>
      </w:r>
      <w:proofErr w:type="spellStart"/>
      <w:r w:rsidRPr="004A0E85">
        <w:rPr>
          <w:sz w:val="24"/>
          <w:szCs w:val="24"/>
        </w:rPr>
        <w:t>latex</w:t>
      </w:r>
      <w:proofErr w:type="spellEnd"/>
      <w:r w:rsidRPr="004A0E85">
        <w:rPr>
          <w:sz w:val="24"/>
          <w:szCs w:val="24"/>
        </w:rPr>
        <w:t xml:space="preserve"> </w:t>
      </w:r>
      <w:proofErr w:type="spellStart"/>
      <w:r w:rsidRPr="004A0E85">
        <w:rPr>
          <w:sz w:val="24"/>
          <w:szCs w:val="24"/>
        </w:rPr>
        <w:t>free</w:t>
      </w:r>
      <w:proofErr w:type="spellEnd"/>
      <w:r w:rsidRPr="004A0E85">
        <w:rPr>
          <w:sz w:val="24"/>
          <w:szCs w:val="24"/>
        </w:rPr>
        <w:t xml:space="preserve">. Ο αεροθάλαμος να είναι υψηλού όγκου - χαμηλής πίεσης ώστε η επιφάνεια επαφής του στην τραχεία να είναι μεγάλη χωρίς να εξασκείται πίεση. Ο αεροθάλαμος να διαθέτει τη δυνατή μεγαλύτερη διάμετρο, ώστε να σφραγίζει καλύτερα την τραχεία με την μικρότερη δυνατή πίεση. Ο αεροθάλαμος να είναι αρκετά ελαστικός και απαλός ώστε να βρίσκεται κοντά στον σωλήνα όταν φουσκώνει. Ο όγκος του αέρα που μπορεί να εισαχθεί στο </w:t>
      </w:r>
      <w:proofErr w:type="spellStart"/>
      <w:r w:rsidRPr="004A0E85">
        <w:rPr>
          <w:sz w:val="24"/>
          <w:szCs w:val="24"/>
        </w:rPr>
        <w:t>cuff</w:t>
      </w:r>
      <w:proofErr w:type="spellEnd"/>
      <w:r w:rsidRPr="004A0E85">
        <w:rPr>
          <w:sz w:val="24"/>
          <w:szCs w:val="24"/>
        </w:rPr>
        <w:t xml:space="preserve">  χωρίς να αυξήσει την πίεση να είναι μεγαλύτερος των 10ml. O σωλήνας να είναι </w:t>
      </w:r>
      <w:proofErr w:type="spellStart"/>
      <w:r w:rsidRPr="004A0E85">
        <w:rPr>
          <w:sz w:val="24"/>
          <w:szCs w:val="24"/>
        </w:rPr>
        <w:t>ακτινοσκιερός</w:t>
      </w:r>
      <w:proofErr w:type="spellEnd"/>
      <w:r w:rsidRPr="004A0E85">
        <w:rPr>
          <w:sz w:val="24"/>
          <w:szCs w:val="24"/>
        </w:rPr>
        <w:t>, να είναι αποστειρωμένοι μιας χρήσης.</w:t>
      </w:r>
    </w:p>
    <w:p w:rsidR="00CA153C" w:rsidRDefault="00CA153C" w:rsidP="00337703">
      <w:pPr>
        <w:ind w:right="-199"/>
        <w:rPr>
          <w:b/>
          <w:sz w:val="24"/>
          <w:szCs w:val="28"/>
        </w:rPr>
      </w:pPr>
    </w:p>
    <w:p w:rsidR="000F1812" w:rsidRPr="000F1812" w:rsidRDefault="000F1812" w:rsidP="000F1812">
      <w:pPr>
        <w:spacing w:after="0"/>
        <w:rPr>
          <w:sz w:val="24"/>
          <w:szCs w:val="28"/>
        </w:rPr>
      </w:pPr>
      <w:r w:rsidRPr="000F1812">
        <w:rPr>
          <w:b/>
          <w:sz w:val="24"/>
          <w:szCs w:val="28"/>
        </w:rPr>
        <w:t xml:space="preserve">Καθετήρες 2 </w:t>
      </w:r>
      <w:proofErr w:type="spellStart"/>
      <w:r w:rsidRPr="000F1812">
        <w:rPr>
          <w:b/>
          <w:sz w:val="24"/>
          <w:szCs w:val="28"/>
        </w:rPr>
        <w:t>way</w:t>
      </w:r>
      <w:proofErr w:type="spellEnd"/>
      <w:r w:rsidRPr="000F1812">
        <w:rPr>
          <w:b/>
          <w:sz w:val="24"/>
          <w:szCs w:val="28"/>
        </w:rPr>
        <w:t xml:space="preserve"> από 100 % σιλικόνη Ν.14</w:t>
      </w:r>
      <w:r w:rsidRPr="000F1812">
        <w:rPr>
          <w:sz w:val="24"/>
          <w:szCs w:val="28"/>
        </w:rPr>
        <w:t xml:space="preserve">. </w:t>
      </w:r>
    </w:p>
    <w:p w:rsidR="000F1812" w:rsidRPr="000F1812" w:rsidRDefault="000F1812" w:rsidP="000F1812">
      <w:pPr>
        <w:rPr>
          <w:sz w:val="24"/>
          <w:szCs w:val="28"/>
        </w:rPr>
      </w:pPr>
      <w:r w:rsidRPr="000F1812">
        <w:rPr>
          <w:sz w:val="24"/>
          <w:szCs w:val="28"/>
        </w:rPr>
        <w:t xml:space="preserve">Αντιβακτηριδιακοί καθετήρες FOLEY, διπλής ροής (2-WAY), από σιλικόνη 100%, με επικάλυψη </w:t>
      </w:r>
      <w:proofErr w:type="spellStart"/>
      <w:r w:rsidRPr="000F1812">
        <w:rPr>
          <w:sz w:val="24"/>
          <w:szCs w:val="28"/>
        </w:rPr>
        <w:t>νιτροφουραζόνης</w:t>
      </w:r>
      <w:proofErr w:type="spellEnd"/>
      <w:r w:rsidRPr="000F1812">
        <w:rPr>
          <w:sz w:val="24"/>
          <w:szCs w:val="28"/>
        </w:rPr>
        <w:t xml:space="preserve">, για την παροχέτευση ούρων και ταυτόχρονη πρόληψη και αντιμετώπιση των λοιμώξεων του κατώτερου ουροποιητικού, που σχετίζονται με την χρήση συμβατικών καθετήρων. </w:t>
      </w:r>
    </w:p>
    <w:p w:rsidR="000F1812" w:rsidRDefault="000F1812" w:rsidP="00337703">
      <w:pPr>
        <w:ind w:right="-199"/>
        <w:rPr>
          <w:b/>
          <w:sz w:val="24"/>
          <w:szCs w:val="28"/>
        </w:rPr>
      </w:pPr>
    </w:p>
    <w:p w:rsidR="000F1812" w:rsidRPr="00F12306" w:rsidRDefault="000F1812" w:rsidP="00F12306">
      <w:pPr>
        <w:spacing w:after="0"/>
        <w:ind w:right="-341"/>
        <w:rPr>
          <w:b/>
          <w:sz w:val="24"/>
          <w:szCs w:val="28"/>
        </w:rPr>
      </w:pPr>
      <w:r w:rsidRPr="003C5607">
        <w:rPr>
          <w:b/>
          <w:sz w:val="24"/>
          <w:szCs w:val="28"/>
        </w:rPr>
        <w:t xml:space="preserve">Καθετήρες για </w:t>
      </w:r>
      <w:proofErr w:type="spellStart"/>
      <w:r w:rsidRPr="003C5607">
        <w:rPr>
          <w:b/>
          <w:sz w:val="24"/>
          <w:szCs w:val="28"/>
        </w:rPr>
        <w:t>ενδοτραχειακή</w:t>
      </w:r>
      <w:proofErr w:type="spellEnd"/>
      <w:r w:rsidRPr="003C5607">
        <w:rPr>
          <w:b/>
          <w:sz w:val="24"/>
          <w:szCs w:val="28"/>
        </w:rPr>
        <w:t xml:space="preserve"> αναρρόφηση,  μιας χρήσης, με βαλβίδα </w:t>
      </w:r>
      <w:proofErr w:type="spellStart"/>
      <w:r w:rsidRPr="003C5607">
        <w:rPr>
          <w:b/>
          <w:sz w:val="24"/>
          <w:szCs w:val="28"/>
        </w:rPr>
        <w:t>No</w:t>
      </w:r>
      <w:proofErr w:type="spellEnd"/>
      <w:r w:rsidRPr="003C5607">
        <w:rPr>
          <w:b/>
          <w:sz w:val="24"/>
          <w:szCs w:val="28"/>
        </w:rPr>
        <w:t xml:space="preserve"> 12 </w:t>
      </w:r>
      <w:r w:rsidR="00F12306" w:rsidRPr="00F12306">
        <w:rPr>
          <w:b/>
          <w:sz w:val="24"/>
          <w:szCs w:val="28"/>
        </w:rPr>
        <w:t xml:space="preserve">&amp; </w:t>
      </w:r>
      <w:r w:rsidR="00F12306">
        <w:rPr>
          <w:b/>
          <w:sz w:val="24"/>
          <w:szCs w:val="28"/>
          <w:lang w:val="en-US"/>
        </w:rPr>
        <w:t>No</w:t>
      </w:r>
      <w:r w:rsidR="00F12306" w:rsidRPr="00F12306">
        <w:rPr>
          <w:b/>
          <w:sz w:val="24"/>
          <w:szCs w:val="28"/>
        </w:rPr>
        <w:t xml:space="preserve"> 16</w:t>
      </w:r>
    </w:p>
    <w:p w:rsidR="000F1812" w:rsidRPr="003C5607" w:rsidRDefault="000F1812" w:rsidP="000F1812">
      <w:pPr>
        <w:spacing w:after="0"/>
        <w:rPr>
          <w:sz w:val="24"/>
          <w:szCs w:val="28"/>
        </w:rPr>
      </w:pPr>
      <w:r w:rsidRPr="003C5607">
        <w:rPr>
          <w:sz w:val="24"/>
          <w:szCs w:val="28"/>
        </w:rPr>
        <w:t>ΚΑΘΕΤΗΡΑΣ ΑΝΑΡΡΟΦΗΣΗΣ, ΑΚΤΙΝΟΣΚΙΕΡΟΣ, ΑΝΟΙΚΤΟΥ ΑΚΡΟΥ ΜΕ ΤΕΣΣΕΡΙΣ(4) ΠΛΕΥΡΙΚΕΣ ΟΠΕΣ ΚΑΙ ΒΑΛΒΙΔΑ ΕΛΕΓΧΟΜΕΝΗΣ ΑΝΑΡΡΟΦΗΣΗΣ. ΑΠΟΣΤΕΙΡΩΜΕΝΟΙ σε ατομική συσκευασία- Μ.Χ, ΜΗΚΟΥΣ ΕΩΣ 55ΕΚ. ΠΕΡΙΠΟΥ ΚΑΙ ΧΡΩΜΑΤΙΚΗ ΕΝΔΕΙΞΗ ΜΕΓΕΘΟΥΣ. ΝΑ</w:t>
      </w:r>
      <w:r w:rsidR="003C5607" w:rsidRPr="003C5607">
        <w:rPr>
          <w:sz w:val="24"/>
          <w:szCs w:val="28"/>
        </w:rPr>
        <w:t xml:space="preserve"> </w:t>
      </w:r>
      <w:r w:rsidRPr="003C5607">
        <w:rPr>
          <w:sz w:val="24"/>
          <w:szCs w:val="28"/>
        </w:rPr>
        <w:t>ΕΙΝΑ</w:t>
      </w:r>
      <w:r w:rsidR="003C5607">
        <w:rPr>
          <w:sz w:val="24"/>
          <w:szCs w:val="28"/>
        </w:rPr>
        <w:t>Ι</w:t>
      </w:r>
      <w:r w:rsidRPr="003C5607">
        <w:rPr>
          <w:sz w:val="24"/>
          <w:szCs w:val="28"/>
        </w:rPr>
        <w:t xml:space="preserve"> LATEX FREE-DHEP FREE.</w:t>
      </w:r>
    </w:p>
    <w:p w:rsidR="000F1812" w:rsidRDefault="000F1812" w:rsidP="00337703">
      <w:pPr>
        <w:ind w:right="-199"/>
        <w:rPr>
          <w:b/>
          <w:sz w:val="24"/>
          <w:szCs w:val="28"/>
          <w:lang w:val="en-US"/>
        </w:rPr>
      </w:pPr>
    </w:p>
    <w:p w:rsidR="00F12306" w:rsidRPr="00F12306" w:rsidRDefault="00F12306" w:rsidP="00F12306">
      <w:pPr>
        <w:pStyle w:val="Default"/>
        <w:spacing w:line="276" w:lineRule="auto"/>
        <w:rPr>
          <w:rFonts w:asciiTheme="minorHAnsi" w:hAnsiTheme="minorHAnsi"/>
          <w:b/>
          <w:bCs/>
          <w:szCs w:val="22"/>
          <w:lang w:val="en-US"/>
        </w:rPr>
      </w:pPr>
      <w:r w:rsidRPr="00C7403F">
        <w:rPr>
          <w:rFonts w:asciiTheme="minorHAnsi" w:hAnsiTheme="minorHAnsi"/>
          <w:b/>
          <w:bCs/>
          <w:szCs w:val="22"/>
        </w:rPr>
        <w:t>Καθετήρες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LEVIN </w:t>
      </w:r>
      <w:r>
        <w:rPr>
          <w:rFonts w:asciiTheme="minorHAnsi" w:hAnsiTheme="minorHAnsi"/>
          <w:b/>
          <w:bCs/>
          <w:szCs w:val="22"/>
        </w:rPr>
        <w:t>απλοί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>
        <w:rPr>
          <w:rFonts w:asciiTheme="minorHAnsi" w:hAnsiTheme="minorHAnsi"/>
          <w:b/>
          <w:bCs/>
          <w:szCs w:val="22"/>
        </w:rPr>
        <w:t>Ν</w:t>
      </w:r>
      <w:r w:rsidRPr="00F12306">
        <w:rPr>
          <w:rFonts w:asciiTheme="minorHAnsi" w:hAnsiTheme="minorHAnsi"/>
          <w:b/>
          <w:bCs/>
          <w:szCs w:val="22"/>
          <w:lang w:val="en-US"/>
        </w:rPr>
        <w:t>.6</w:t>
      </w:r>
    </w:p>
    <w:p w:rsidR="00F12306" w:rsidRDefault="00F12306" w:rsidP="00F12306">
      <w:pPr>
        <w:pStyle w:val="Default"/>
        <w:spacing w:line="276" w:lineRule="auto"/>
        <w:rPr>
          <w:rFonts w:asciiTheme="minorHAnsi" w:hAnsiTheme="minorHAnsi"/>
          <w:szCs w:val="22"/>
        </w:rPr>
      </w:pPr>
      <w:r w:rsidRPr="00C7403F">
        <w:rPr>
          <w:rFonts w:asciiTheme="minorHAnsi" w:hAnsiTheme="minorHAnsi"/>
          <w:b/>
          <w:bCs/>
          <w:szCs w:val="22"/>
        </w:rPr>
        <w:t>Καθετήρες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LEVIN </w:t>
      </w:r>
      <w:r w:rsidRPr="00C7403F">
        <w:rPr>
          <w:rFonts w:asciiTheme="minorHAnsi" w:hAnsiTheme="minorHAnsi"/>
          <w:b/>
          <w:bCs/>
          <w:szCs w:val="22"/>
        </w:rPr>
        <w:t>όλα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Pr="00C7403F">
        <w:rPr>
          <w:rFonts w:asciiTheme="minorHAnsi" w:hAnsiTheme="minorHAnsi"/>
          <w:b/>
          <w:bCs/>
          <w:szCs w:val="22"/>
        </w:rPr>
        <w:t>τα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Pr="00C7403F">
        <w:rPr>
          <w:rFonts w:asciiTheme="minorHAnsi" w:hAnsiTheme="minorHAnsi"/>
          <w:b/>
          <w:bCs/>
          <w:szCs w:val="22"/>
        </w:rPr>
        <w:t>νούμερα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, </w:t>
      </w:r>
      <w:r w:rsidRPr="00C7403F">
        <w:rPr>
          <w:rFonts w:asciiTheme="minorHAnsi" w:hAnsiTheme="minorHAnsi"/>
          <w:b/>
          <w:bCs/>
          <w:szCs w:val="22"/>
        </w:rPr>
        <w:t>παίδων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Pr="00C7403F">
        <w:rPr>
          <w:rFonts w:asciiTheme="minorHAnsi" w:hAnsiTheme="minorHAnsi"/>
          <w:b/>
          <w:bCs/>
          <w:szCs w:val="22"/>
        </w:rPr>
        <w:t>και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Pr="00C7403F">
        <w:rPr>
          <w:rFonts w:asciiTheme="minorHAnsi" w:hAnsiTheme="minorHAnsi"/>
          <w:b/>
          <w:bCs/>
          <w:szCs w:val="22"/>
        </w:rPr>
        <w:t>ενηλίκων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, </w:t>
      </w:r>
      <w:r w:rsidRPr="00C7403F">
        <w:rPr>
          <w:rFonts w:asciiTheme="minorHAnsi" w:hAnsiTheme="minorHAnsi"/>
          <w:b/>
          <w:bCs/>
          <w:szCs w:val="22"/>
        </w:rPr>
        <w:t>μονού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Pr="00C7403F">
        <w:rPr>
          <w:rFonts w:asciiTheme="minorHAnsi" w:hAnsiTheme="minorHAnsi"/>
          <w:b/>
          <w:bCs/>
          <w:szCs w:val="22"/>
        </w:rPr>
        <w:t>αυλού</w:t>
      </w:r>
      <w:r w:rsidRPr="00F12306">
        <w:rPr>
          <w:rFonts w:asciiTheme="minorHAnsi" w:hAnsiTheme="minorHAnsi"/>
          <w:b/>
          <w:bCs/>
          <w:szCs w:val="22"/>
          <w:lang w:val="en-US"/>
        </w:rPr>
        <w:t xml:space="preserve">  </w:t>
      </w:r>
      <w:r w:rsidRPr="00C7403F">
        <w:rPr>
          <w:rFonts w:asciiTheme="minorHAnsi" w:hAnsiTheme="minorHAnsi"/>
          <w:szCs w:val="22"/>
        </w:rPr>
        <w:t>ΚΑΘΕΤΗΡΑΣ</w:t>
      </w:r>
      <w:r w:rsidRPr="00F12306">
        <w:rPr>
          <w:rFonts w:asciiTheme="minorHAnsi" w:hAnsiTheme="minorHAnsi"/>
          <w:szCs w:val="22"/>
          <w:lang w:val="en-US"/>
        </w:rPr>
        <w:t xml:space="preserve"> LEVIN </w:t>
      </w:r>
      <w:r w:rsidRPr="00C7403F">
        <w:rPr>
          <w:rFonts w:asciiTheme="minorHAnsi" w:hAnsiTheme="minorHAnsi"/>
          <w:szCs w:val="22"/>
        </w:rPr>
        <w:t>ΜΗΚΟΥΣ</w:t>
      </w:r>
      <w:r w:rsidRPr="00F12306">
        <w:rPr>
          <w:rFonts w:asciiTheme="minorHAnsi" w:hAnsiTheme="minorHAnsi"/>
          <w:szCs w:val="22"/>
          <w:lang w:val="en-US"/>
        </w:rPr>
        <w:t xml:space="preserve"> </w:t>
      </w:r>
      <w:r w:rsidRPr="00C7403F">
        <w:rPr>
          <w:rFonts w:asciiTheme="minorHAnsi" w:hAnsiTheme="minorHAnsi"/>
          <w:szCs w:val="22"/>
        </w:rPr>
        <w:t>ΕΩΣ</w:t>
      </w:r>
      <w:r w:rsidRPr="00F12306">
        <w:rPr>
          <w:rFonts w:asciiTheme="minorHAnsi" w:hAnsiTheme="minorHAnsi"/>
          <w:szCs w:val="22"/>
          <w:lang w:val="en-US"/>
        </w:rPr>
        <w:t xml:space="preserve"> 125</w:t>
      </w:r>
      <w:r w:rsidRPr="00C7403F">
        <w:rPr>
          <w:rFonts w:asciiTheme="minorHAnsi" w:hAnsiTheme="minorHAnsi"/>
          <w:szCs w:val="22"/>
        </w:rPr>
        <w:t>ΕΚ</w:t>
      </w:r>
      <w:r w:rsidRPr="00F12306">
        <w:rPr>
          <w:rFonts w:asciiTheme="minorHAnsi" w:hAnsiTheme="minorHAnsi"/>
          <w:szCs w:val="22"/>
          <w:lang w:val="en-US"/>
        </w:rPr>
        <w:t xml:space="preserve">., </w:t>
      </w:r>
      <w:proofErr w:type="gramStart"/>
      <w:r w:rsidRPr="00F12306">
        <w:rPr>
          <w:rFonts w:asciiTheme="minorHAnsi" w:hAnsiTheme="minorHAnsi"/>
          <w:szCs w:val="22"/>
          <w:lang w:val="en-US"/>
        </w:rPr>
        <w:t>ANOIKTOY AK</w:t>
      </w:r>
      <w:r>
        <w:rPr>
          <w:rFonts w:asciiTheme="minorHAnsi" w:hAnsiTheme="minorHAnsi"/>
          <w:szCs w:val="22"/>
        </w:rPr>
        <w:t>Ρ</w:t>
      </w:r>
      <w:r w:rsidRPr="00F12306">
        <w:rPr>
          <w:rFonts w:asciiTheme="minorHAnsi" w:hAnsiTheme="minorHAnsi"/>
          <w:szCs w:val="22"/>
          <w:lang w:val="en-US"/>
        </w:rPr>
        <w:t xml:space="preserve">OY, ME </w:t>
      </w:r>
      <w:r w:rsidRPr="00C7403F">
        <w:rPr>
          <w:rFonts w:asciiTheme="minorHAnsi" w:hAnsiTheme="minorHAnsi"/>
          <w:szCs w:val="22"/>
        </w:rPr>
        <w:t>ΤΕΣΣΕΡΙΣ</w:t>
      </w:r>
      <w:r w:rsidRPr="00F12306">
        <w:rPr>
          <w:rFonts w:asciiTheme="minorHAnsi" w:hAnsiTheme="minorHAnsi"/>
          <w:szCs w:val="22"/>
          <w:lang w:val="en-US"/>
        </w:rPr>
        <w:t xml:space="preserve"> (4) </w:t>
      </w:r>
      <w:r w:rsidRPr="00C7403F">
        <w:rPr>
          <w:rFonts w:asciiTheme="minorHAnsi" w:hAnsiTheme="minorHAnsi"/>
          <w:szCs w:val="22"/>
        </w:rPr>
        <w:t>ΠΛΑΓΙΕΣ</w:t>
      </w:r>
      <w:r w:rsidRPr="00F12306">
        <w:rPr>
          <w:rFonts w:asciiTheme="minorHAnsi" w:hAnsiTheme="minorHAnsi"/>
          <w:szCs w:val="22"/>
          <w:lang w:val="en-US"/>
        </w:rPr>
        <w:t xml:space="preserve"> </w:t>
      </w:r>
      <w:r w:rsidRPr="00C7403F">
        <w:rPr>
          <w:rFonts w:asciiTheme="minorHAnsi" w:hAnsiTheme="minorHAnsi"/>
          <w:szCs w:val="22"/>
        </w:rPr>
        <w:t>ΟΠΕΣ</w:t>
      </w:r>
      <w:r w:rsidRPr="00F12306">
        <w:rPr>
          <w:rFonts w:asciiTheme="minorHAnsi" w:hAnsiTheme="minorHAnsi"/>
          <w:szCs w:val="22"/>
          <w:lang w:val="en-US"/>
        </w:rPr>
        <w:t xml:space="preserve">, </w:t>
      </w:r>
      <w:r w:rsidRPr="00C7403F">
        <w:rPr>
          <w:rFonts w:asciiTheme="minorHAnsi" w:hAnsiTheme="minorHAnsi"/>
          <w:szCs w:val="22"/>
        </w:rPr>
        <w:t>ΜΕΓΕΘΟΣ</w:t>
      </w:r>
      <w:r w:rsidRPr="00F12306">
        <w:rPr>
          <w:rFonts w:asciiTheme="minorHAnsi" w:hAnsiTheme="minorHAnsi"/>
          <w:szCs w:val="22"/>
          <w:lang w:val="en-US"/>
        </w:rPr>
        <w:t xml:space="preserve"> 6FR, L</w:t>
      </w:r>
      <w:r w:rsidRPr="00C7403F">
        <w:rPr>
          <w:rFonts w:asciiTheme="minorHAnsi" w:hAnsiTheme="minorHAnsi"/>
          <w:szCs w:val="22"/>
        </w:rPr>
        <w:t>ΑΤΕΧ</w:t>
      </w:r>
      <w:r w:rsidRPr="00F12306">
        <w:rPr>
          <w:rFonts w:asciiTheme="minorHAnsi" w:hAnsiTheme="minorHAnsi"/>
          <w:szCs w:val="22"/>
          <w:lang w:val="en-US"/>
        </w:rPr>
        <w:t xml:space="preserve"> FREE – DEHP FREE.</w:t>
      </w:r>
      <w:proofErr w:type="gramEnd"/>
      <w:r w:rsidRPr="00F12306">
        <w:rPr>
          <w:rFonts w:asciiTheme="minorHAnsi" w:hAnsiTheme="minorHAnsi"/>
          <w:szCs w:val="22"/>
          <w:lang w:val="en-US"/>
        </w:rPr>
        <w:t xml:space="preserve"> </w:t>
      </w:r>
      <w:r w:rsidRPr="00C7403F">
        <w:rPr>
          <w:rFonts w:asciiTheme="minorHAnsi" w:hAnsiTheme="minorHAnsi"/>
          <w:szCs w:val="22"/>
        </w:rPr>
        <w:t>ΝΑ ΕΙΝΑΙ ΜΕ ΔΙΑΦΟΡΕΤΙΚΟ ΧΡΩΜΑΤΙΣΜΟ ΑΝΑ ΜΕΓΕΘΟΣ. ΒΑΘΜΟΝΟΜΗΜΕΝΟΙ ΕΩΣ ΤΑ 75 ΕΚ. ΑΝΑ ΕΚ. ΑΠΟΣΤΕΙΡΩΜΕΝΟΙ Μ.Χ.</w:t>
      </w:r>
    </w:p>
    <w:p w:rsidR="00F12306" w:rsidRPr="00F12306" w:rsidRDefault="00F12306" w:rsidP="00337703">
      <w:pPr>
        <w:ind w:right="-199"/>
        <w:rPr>
          <w:b/>
          <w:sz w:val="24"/>
          <w:szCs w:val="28"/>
          <w:lang w:val="en-US"/>
        </w:rPr>
      </w:pPr>
    </w:p>
    <w:sectPr w:rsidR="00F12306" w:rsidRPr="00F12306" w:rsidSect="001C2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588"/>
    <w:multiLevelType w:val="hybridMultilevel"/>
    <w:tmpl w:val="5E9AAB44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2B71"/>
    <w:multiLevelType w:val="hybridMultilevel"/>
    <w:tmpl w:val="90EAE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750DE"/>
    <w:rsid w:val="000F1812"/>
    <w:rsid w:val="00164BCD"/>
    <w:rsid w:val="001C2874"/>
    <w:rsid w:val="00337703"/>
    <w:rsid w:val="003921D2"/>
    <w:rsid w:val="003C5607"/>
    <w:rsid w:val="004F507A"/>
    <w:rsid w:val="00673444"/>
    <w:rsid w:val="006E5901"/>
    <w:rsid w:val="00754BAA"/>
    <w:rsid w:val="00824BA0"/>
    <w:rsid w:val="00AE54BB"/>
    <w:rsid w:val="00B76354"/>
    <w:rsid w:val="00CA153C"/>
    <w:rsid w:val="00D750DE"/>
    <w:rsid w:val="00D976E9"/>
    <w:rsid w:val="00E72629"/>
    <w:rsid w:val="00F12306"/>
    <w:rsid w:val="00F8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E9"/>
    <w:pPr>
      <w:ind w:left="720"/>
      <w:contextualSpacing/>
    </w:pPr>
  </w:style>
  <w:style w:type="paragraph" w:customStyle="1" w:styleId="Default">
    <w:name w:val="Default"/>
    <w:rsid w:val="000F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E183-5588-4FCC-ABBD-F06EEB13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</dc:creator>
  <cp:lastModifiedBy>KakavaI</cp:lastModifiedBy>
  <cp:revision>4</cp:revision>
  <dcterms:created xsi:type="dcterms:W3CDTF">2019-07-25T10:00:00Z</dcterms:created>
  <dcterms:modified xsi:type="dcterms:W3CDTF">2019-08-09T06:37:00Z</dcterms:modified>
</cp:coreProperties>
</file>