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37" w:rsidRDefault="00014A93">
      <w:pPr>
        <w:rPr>
          <w:rFonts w:ascii="Times New Roman" w:hAnsi="Times New Roman" w:cs="Times New Roman"/>
          <w:sz w:val="32"/>
          <w:szCs w:val="32"/>
        </w:rPr>
      </w:pPr>
      <w:r>
        <w:rPr>
          <w:rFonts w:ascii="Times New Roman" w:hAnsi="Times New Roman" w:cs="Times New Roman"/>
          <w:sz w:val="32"/>
          <w:szCs w:val="32"/>
        </w:rPr>
        <w:t xml:space="preserve">                                 </w:t>
      </w:r>
      <w:r w:rsidRPr="00014A93">
        <w:rPr>
          <w:rFonts w:ascii="Times New Roman" w:hAnsi="Times New Roman" w:cs="Times New Roman"/>
          <w:sz w:val="32"/>
          <w:szCs w:val="32"/>
        </w:rPr>
        <w:t>ΠΡΟΔΙΑΓΡΑΦΕΣ</w:t>
      </w:r>
    </w:p>
    <w:p w:rsidR="00014A93" w:rsidRDefault="00014A93">
      <w:pPr>
        <w:rPr>
          <w:rFonts w:ascii="Times New Roman" w:hAnsi="Times New Roman" w:cs="Times New Roman"/>
          <w:sz w:val="32"/>
          <w:szCs w:val="32"/>
        </w:rPr>
      </w:pPr>
    </w:p>
    <w:p w:rsidR="00014A93" w:rsidRPr="0045012E" w:rsidRDefault="00014A93" w:rsidP="00014A93">
      <w:pPr>
        <w:pStyle w:val="1"/>
        <w:spacing w:before="120" w:line="360" w:lineRule="auto"/>
        <w:rPr>
          <w:color w:val="auto"/>
        </w:rPr>
      </w:pPr>
      <w:r w:rsidRPr="0045012E">
        <w:rPr>
          <w:color w:val="auto"/>
        </w:rPr>
        <w:t>Μάσκα Αναπνευστικής Προστασίας τύπου FFP2</w:t>
      </w: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Να είναι αναδιπλούμενη, τρίπτυχης κατασκευής με τα τρία τμήματα να επιτρέπουν την καλύτερη εφαρμογή σε διάφορα σχήματα προσώπου και να διασφαλίζουν τη μη εισχώρηση μολυσματικών στο εσωτερικό της μάσκας. </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Να διαθέτει καμπύλο, χαμηλό προφίλ για να παρέχει καλύτερη ορατότητα στον χρήστη και να είναι η χρήση της συμβατή και με άλλα μέσα ατομικής προστασίας (πχ γυαλιά προστασίας). </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012E">
        <w:rPr>
          <w:rFonts w:ascii="Times New Roman" w:hAnsi="Times New Roman" w:cs="Times New Roman"/>
          <w:sz w:val="28"/>
          <w:szCs w:val="28"/>
        </w:rPr>
        <w:t>Το προϊόν να διατίθεται σε ατομική συσκευασία ώστε να αποφεύγεται η ενδεχόμενη μόλυνσή κατά τη διάρκεια της αποθήκευσής.</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 Σε κάθε μάσκα να αναγράφεται το πρότυπο κατασκευής </w:t>
      </w:r>
      <w:r w:rsidRPr="0045012E">
        <w:rPr>
          <w:rFonts w:ascii="Times New Roman" w:hAnsi="Times New Roman" w:cs="Times New Roman"/>
          <w:sz w:val="28"/>
          <w:szCs w:val="28"/>
          <w:lang w:val="en-GB"/>
        </w:rPr>
        <w:t>EN</w:t>
      </w:r>
      <w:r w:rsidRPr="0045012E">
        <w:rPr>
          <w:rFonts w:ascii="Times New Roman" w:hAnsi="Times New Roman" w:cs="Times New Roman"/>
          <w:sz w:val="28"/>
          <w:szCs w:val="28"/>
        </w:rPr>
        <w:t xml:space="preserve"> 149:2001, το επίπεδο προστασίας, ο κωδικός εργαστηρίου πιστοποίησης </w:t>
      </w:r>
      <w:r w:rsidRPr="0045012E">
        <w:rPr>
          <w:rFonts w:ascii="Times New Roman" w:hAnsi="Times New Roman" w:cs="Times New Roman"/>
          <w:sz w:val="28"/>
          <w:szCs w:val="28"/>
          <w:lang w:val="en-US"/>
        </w:rPr>
        <w:t>CE</w:t>
      </w:r>
      <w:r w:rsidRPr="0045012E">
        <w:rPr>
          <w:rFonts w:ascii="Times New Roman" w:hAnsi="Times New Roman" w:cs="Times New Roman"/>
          <w:sz w:val="28"/>
          <w:szCs w:val="28"/>
        </w:rPr>
        <w:t>, ο κωδικός προϊόντος και ο κατασκευαστής.</w:t>
      </w:r>
      <w:r>
        <w:rPr>
          <w:rFonts w:ascii="Times New Roman" w:hAnsi="Times New Roman" w:cs="Times New Roman"/>
          <w:sz w:val="28"/>
          <w:szCs w:val="28"/>
        </w:rPr>
        <w:t xml:space="preserve">                                                          </w:t>
      </w:r>
      <w:r w:rsidRPr="0045012E">
        <w:rPr>
          <w:rFonts w:ascii="Times New Roman" w:hAnsi="Times New Roman" w:cs="Times New Roman"/>
          <w:sz w:val="28"/>
          <w:szCs w:val="28"/>
        </w:rPr>
        <w:t xml:space="preserve"> Να κατατίθενται επί ποινή απόρριψης της προσφοράς, τα πιστοποιητικά συμμόρφωσης με τα πρότυπα EN 149:2001+A1:2009 και ΕΝ 14683:2005.</w:t>
      </w: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Pr="00D132F5" w:rsidRDefault="00014A93" w:rsidP="00014A93">
      <w:pPr>
        <w:pStyle w:val="Default"/>
        <w:rPr>
          <w:rFonts w:ascii="Times New Roman" w:hAnsi="Times New Roman" w:cs="Times New Roman"/>
          <w:b/>
          <w:sz w:val="28"/>
          <w:szCs w:val="28"/>
        </w:rPr>
      </w:pPr>
      <w:r w:rsidRPr="00D132F5">
        <w:rPr>
          <w:rFonts w:ascii="Times New Roman" w:hAnsi="Times New Roman" w:cs="Times New Roman"/>
          <w:b/>
          <w:sz w:val="28"/>
          <w:szCs w:val="28"/>
        </w:rPr>
        <w:t xml:space="preserve">ΓΑΝΤΙΑ </w:t>
      </w:r>
      <w:r>
        <w:rPr>
          <w:rFonts w:ascii="Times New Roman" w:hAnsi="Times New Roman" w:cs="Times New Roman"/>
          <w:b/>
          <w:sz w:val="28"/>
          <w:szCs w:val="28"/>
        </w:rPr>
        <w:t xml:space="preserve">ΧΕΙΡΟΥΡΓΙΚΑ </w:t>
      </w:r>
      <w:r w:rsidRPr="00D132F5">
        <w:rPr>
          <w:rFonts w:ascii="Times New Roman" w:hAnsi="Times New Roman" w:cs="Times New Roman"/>
          <w:b/>
          <w:sz w:val="28"/>
          <w:szCs w:val="28"/>
        </w:rPr>
        <w:t xml:space="preserve">ΓΕΝΙΚΗΣ ΧΕΙΡΟΥΡΓΙΚΗΣ ΜΕ ΠΟΥΔΡΑ </w:t>
      </w:r>
    </w:p>
    <w:p w:rsidR="00014A93" w:rsidRPr="00C94CE8" w:rsidRDefault="00014A93" w:rsidP="00014A93">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 Να είναι κατασκευασμένα από φυσικό Latex πολύ καλής ποιότητας με ολίσθηση που να εξασφαλίζει τη μη σύμπτωση των εσωτερικών επιφανειών του γαντιού και την εύκολη εφαρμογή τους. </w:t>
      </w:r>
    </w:p>
    <w:p w:rsidR="00014A93" w:rsidRPr="00C94CE8" w:rsidRDefault="00014A93" w:rsidP="00014A93">
      <w:pPr>
        <w:pStyle w:val="Default"/>
        <w:rPr>
          <w:rFonts w:ascii="Times New Roman" w:hAnsi="Times New Roman" w:cs="Times New Roman"/>
          <w:sz w:val="28"/>
          <w:szCs w:val="28"/>
        </w:rPr>
      </w:pPr>
      <w:r w:rsidRPr="00C94CE8">
        <w:rPr>
          <w:rFonts w:ascii="Times New Roman" w:hAnsi="Times New Roman" w:cs="Times New Roman"/>
          <w:sz w:val="28"/>
          <w:szCs w:val="28"/>
        </w:rPr>
        <w:t xml:space="preserve">-Να πληρούν όλα τα πρότυπα και τις προδιαγραφές κατασκευής – συσκευασίας των χειρουργικών γαντιών και τα αποδεικτικά τους .  </w:t>
      </w:r>
    </w:p>
    <w:p w:rsidR="00014A93" w:rsidRPr="002329EF" w:rsidRDefault="00014A93" w:rsidP="00014A93">
      <w:pPr>
        <w:pStyle w:val="Default"/>
        <w:rPr>
          <w:rFonts w:ascii="Times New Roman" w:hAnsi="Times New Roman" w:cs="Times New Roman"/>
          <w:sz w:val="28"/>
          <w:szCs w:val="28"/>
        </w:rPr>
      </w:pPr>
      <w:r>
        <w:rPr>
          <w:rFonts w:ascii="Times New Roman" w:hAnsi="Times New Roman" w:cs="Times New Roman"/>
          <w:sz w:val="28"/>
          <w:szCs w:val="28"/>
        </w:rPr>
        <w:t xml:space="preserve">-Να σταλεί δείγμα </w:t>
      </w:r>
      <w:r w:rsidRPr="00C94CE8">
        <w:rPr>
          <w:rFonts w:ascii="Times New Roman" w:hAnsi="Times New Roman" w:cs="Times New Roman"/>
          <w:sz w:val="28"/>
          <w:szCs w:val="28"/>
        </w:rPr>
        <w:t xml:space="preserve"> για αξιολόγηση. </w:t>
      </w: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spacing w:before="240" w:line="360" w:lineRule="auto"/>
        <w:rPr>
          <w:rFonts w:ascii="Times New Roman" w:hAnsi="Times New Roman" w:cs="Times New Roman"/>
          <w:sz w:val="28"/>
          <w:szCs w:val="28"/>
        </w:rPr>
      </w:pPr>
      <w:r w:rsidRPr="00C74D5E">
        <w:rPr>
          <w:rFonts w:ascii="Times New Roman" w:hAnsi="Times New Roman" w:cs="Times New Roman"/>
          <w:b/>
          <w:sz w:val="28"/>
          <w:szCs w:val="28"/>
        </w:rPr>
        <w:t>Αυτοκόλλητα καρδιογράφου παίδων</w:t>
      </w:r>
      <w:r w:rsidRPr="00C74D5E">
        <w:rPr>
          <w:rFonts w:ascii="Times New Roman" w:hAnsi="Times New Roman" w:cs="Times New Roman"/>
          <w:sz w:val="28"/>
          <w:szCs w:val="28"/>
        </w:rPr>
        <w:t xml:space="preserve">  μιας χρήσης αποστειρωμένα με </w:t>
      </w:r>
      <w:proofErr w:type="spellStart"/>
      <w:r w:rsidRPr="00C74D5E">
        <w:rPr>
          <w:rFonts w:ascii="Times New Roman" w:hAnsi="Times New Roman" w:cs="Times New Roman"/>
          <w:sz w:val="28"/>
          <w:szCs w:val="28"/>
        </w:rPr>
        <w:t>gel</w:t>
      </w:r>
      <w:proofErr w:type="spellEnd"/>
      <w:r w:rsidRPr="00C74D5E">
        <w:rPr>
          <w:rFonts w:ascii="Times New Roman" w:hAnsi="Times New Roman" w:cs="Times New Roman"/>
          <w:sz w:val="28"/>
          <w:szCs w:val="28"/>
        </w:rPr>
        <w:t xml:space="preserve"> για χρήση σε χειρουργείο, για παρακολούθηση καρδιακής λειτουργίας, </w:t>
      </w:r>
      <w:proofErr w:type="spellStart"/>
      <w:r w:rsidRPr="00C74D5E">
        <w:rPr>
          <w:rFonts w:ascii="Times New Roman" w:hAnsi="Times New Roman" w:cs="Times New Roman"/>
          <w:sz w:val="28"/>
          <w:szCs w:val="28"/>
        </w:rPr>
        <w:t>test</w:t>
      </w:r>
      <w:proofErr w:type="spellEnd"/>
      <w:r w:rsidRPr="00C74D5E">
        <w:rPr>
          <w:rFonts w:ascii="Times New Roman" w:hAnsi="Times New Roman" w:cs="Times New Roman"/>
          <w:sz w:val="28"/>
          <w:szCs w:val="28"/>
        </w:rPr>
        <w:t xml:space="preserve">  κόπωσης, </w:t>
      </w:r>
      <w:proofErr w:type="spellStart"/>
      <w:r w:rsidRPr="00C74D5E">
        <w:rPr>
          <w:rFonts w:ascii="Times New Roman" w:hAnsi="Times New Roman" w:cs="Times New Roman"/>
          <w:sz w:val="28"/>
          <w:szCs w:val="28"/>
        </w:rPr>
        <w:t>monitor</w:t>
      </w:r>
      <w:proofErr w:type="spellEnd"/>
      <w:r w:rsidRPr="00C74D5E">
        <w:rPr>
          <w:rFonts w:ascii="Times New Roman" w:hAnsi="Times New Roman" w:cs="Times New Roman"/>
          <w:sz w:val="28"/>
          <w:szCs w:val="28"/>
        </w:rPr>
        <w:t xml:space="preserve"> κλπ.  Να είναι υποαλλεργικό. Η αυτοκόλλητη επιφάνεια πρέπει αν επιτρέπει τον αερισμό του δέρματος και την εξάτμιση του ιδρώτα του ασθενή. Πρέπει να προσαρμόζεται εύκολα σε όλα τ ανάγλυφα του σώματος χωρίς να τραβά το δέρμα. Δεν πρέπει να δημιουργεί παράσιτα κατά την κίνηση του ασθενή, να είναι αδιαπέραστο από υγρά και να μπορεί να παραμείνει στο δέρμα πάνω από 24 H  και χωρίς να προκαλέσει ερεθισμό στο δέρμα του ασθενή ή προβλήματα αποκόλλησης. Να είναι συσκευασμένα σε επενδυμένους φάκελους οι οποίοι να τ προστατεύουν από το φως, το κρύο και τη ζέστη</w:t>
      </w:r>
      <w:r>
        <w:rPr>
          <w:rFonts w:ascii="Times New Roman" w:hAnsi="Times New Roman" w:cs="Times New Roman"/>
          <w:sz w:val="28"/>
          <w:szCs w:val="28"/>
        </w:rPr>
        <w:t>.</w:t>
      </w:r>
    </w:p>
    <w:p w:rsidR="00014A93" w:rsidRDefault="00014A93" w:rsidP="00014A93">
      <w:pPr>
        <w:spacing w:before="240" w:line="360" w:lineRule="auto"/>
        <w:rPr>
          <w:rFonts w:ascii="Times New Roman" w:hAnsi="Times New Roman" w:cs="Times New Roman"/>
          <w:sz w:val="28"/>
          <w:szCs w:val="28"/>
        </w:rPr>
      </w:pPr>
    </w:p>
    <w:p w:rsidR="00014A93" w:rsidRDefault="00014A93" w:rsidP="00014A93">
      <w:pPr>
        <w:spacing w:before="240" w:line="360" w:lineRule="auto"/>
        <w:rPr>
          <w:rFonts w:ascii="Times New Roman" w:hAnsi="Times New Roman" w:cs="Times New Roman"/>
          <w:color w:val="000000"/>
          <w:sz w:val="28"/>
          <w:szCs w:val="28"/>
        </w:rPr>
      </w:pPr>
    </w:p>
    <w:p w:rsidR="00014A93" w:rsidRPr="00D86EDB" w:rsidRDefault="00014A93" w:rsidP="00014A93">
      <w:pPr>
        <w:pStyle w:val="Default"/>
        <w:rPr>
          <w:rFonts w:ascii="Times New Roman" w:hAnsi="Times New Roman" w:cs="Times New Roman"/>
          <w:b/>
          <w:sz w:val="28"/>
          <w:szCs w:val="28"/>
        </w:rPr>
      </w:pPr>
      <w:r w:rsidRPr="00D86EDB">
        <w:rPr>
          <w:rFonts w:ascii="Times New Roman" w:hAnsi="Times New Roman" w:cs="Times New Roman"/>
          <w:b/>
          <w:sz w:val="28"/>
          <w:szCs w:val="28"/>
        </w:rPr>
        <w:t xml:space="preserve">Καθετήρας (σωλήνας) Αερίων, μιας χρήσης, αποστειρωμένος. </w:t>
      </w:r>
    </w:p>
    <w:p w:rsidR="00014A93" w:rsidRDefault="00014A93" w:rsidP="00014A93">
      <w:pPr>
        <w:spacing w:before="240" w:after="240" w:line="360" w:lineRule="auto"/>
        <w:rPr>
          <w:rFonts w:ascii="Times New Roman" w:hAnsi="Times New Roman" w:cs="Times New Roman"/>
          <w:sz w:val="28"/>
          <w:szCs w:val="28"/>
        </w:rPr>
      </w:pPr>
      <w:r w:rsidRPr="00D86EDB">
        <w:rPr>
          <w:rFonts w:ascii="Times New Roman" w:hAnsi="Times New Roman" w:cs="Times New Roman"/>
          <w:sz w:val="28"/>
          <w:szCs w:val="28"/>
        </w:rPr>
        <w:t>Να είναι κατασκευασμένος από ιατρικού τύπου PVC (medical grade) εξωτερικά σιλικοναρισμένος. Το άκρο του να είναι κλειστό, στρογγυλοποιημένο και μη τραυματικό, ενώ οι πλάγιες οπές του να είναι λείες και στρογγυλοποιημένες προκειμένου να μην τραυματίζουν.</w:t>
      </w: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Pr="003E5E36" w:rsidRDefault="00014A93" w:rsidP="00014A93">
      <w:pPr>
        <w:autoSpaceDE w:val="0"/>
        <w:autoSpaceDN w:val="0"/>
        <w:adjustRightInd w:val="0"/>
        <w:spacing w:after="0" w:line="240" w:lineRule="auto"/>
        <w:rPr>
          <w:rFonts w:ascii="Times New Roman" w:hAnsi="Times New Roman" w:cs="Times New Roman"/>
          <w:b/>
          <w:color w:val="000000"/>
          <w:sz w:val="28"/>
          <w:szCs w:val="28"/>
        </w:rPr>
      </w:pPr>
      <w:r w:rsidRPr="003E5E36">
        <w:rPr>
          <w:rFonts w:ascii="Times New Roman" w:hAnsi="Times New Roman" w:cs="Times New Roman"/>
          <w:b/>
          <w:color w:val="000000"/>
          <w:sz w:val="28"/>
          <w:szCs w:val="28"/>
        </w:rPr>
        <w:t xml:space="preserve">Ποτηράκια φαρμάκων </w:t>
      </w:r>
    </w:p>
    <w:p w:rsidR="00014A93" w:rsidRPr="003E5E36" w:rsidRDefault="00014A93" w:rsidP="00014A93">
      <w:pPr>
        <w:spacing w:before="240" w:line="360" w:lineRule="auto"/>
        <w:rPr>
          <w:rFonts w:ascii="Times New Roman" w:hAnsi="Times New Roman" w:cs="Times New Roman"/>
          <w:sz w:val="28"/>
          <w:szCs w:val="28"/>
        </w:rPr>
      </w:pPr>
      <w:r w:rsidRPr="003E5E36">
        <w:rPr>
          <w:rFonts w:ascii="Times New Roman" w:hAnsi="Times New Roman" w:cs="Times New Roman"/>
          <w:color w:val="000000"/>
          <w:sz w:val="28"/>
          <w:szCs w:val="28"/>
        </w:rPr>
        <w:t>Πλαστικά διαφανή με διαβάθμιση έως 30 cc</w:t>
      </w: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autoSpaceDE w:val="0"/>
        <w:autoSpaceDN w:val="0"/>
        <w:adjustRightInd w:val="0"/>
        <w:spacing w:before="120" w:after="0" w:line="360" w:lineRule="auto"/>
        <w:rPr>
          <w:rFonts w:ascii="Times New Roman" w:hAnsi="Times New Roman" w:cs="Times New Roman"/>
          <w:sz w:val="28"/>
          <w:szCs w:val="28"/>
        </w:rPr>
      </w:pPr>
    </w:p>
    <w:p w:rsidR="00014A93" w:rsidRDefault="00014A93" w:rsidP="00014A93">
      <w:pPr>
        <w:rPr>
          <w:rFonts w:ascii="Times New Roman" w:hAnsi="Times New Roman" w:cs="Times New Roman"/>
          <w:sz w:val="28"/>
          <w:szCs w:val="28"/>
        </w:rPr>
      </w:pPr>
      <w:r w:rsidRPr="006A3E55">
        <w:rPr>
          <w:rFonts w:ascii="Times New Roman" w:hAnsi="Times New Roman" w:cs="Times New Roman"/>
          <w:b/>
          <w:sz w:val="28"/>
          <w:szCs w:val="28"/>
        </w:rPr>
        <w:t>ΣΥΡΙΓΓΕΣ (ΔΕΙΓΜΑ)</w:t>
      </w:r>
      <w:r w:rsidRPr="00C94CE8">
        <w:rPr>
          <w:rFonts w:ascii="Times New Roman" w:hAnsi="Times New Roman" w:cs="Times New Roman"/>
          <w:sz w:val="28"/>
          <w:szCs w:val="28"/>
        </w:rPr>
        <w:t xml:space="preserve"> </w:t>
      </w:r>
    </w:p>
    <w:p w:rsidR="00014A93" w:rsidRDefault="00014A93" w:rsidP="00014A93">
      <w:pPr>
        <w:rPr>
          <w:rFonts w:ascii="Times New Roman" w:hAnsi="Times New Roman" w:cs="Times New Roman"/>
          <w:sz w:val="28"/>
          <w:szCs w:val="28"/>
        </w:rPr>
      </w:pPr>
      <w:r>
        <w:rPr>
          <w:rFonts w:ascii="Times New Roman" w:hAnsi="Times New Roman" w:cs="Times New Roman"/>
          <w:sz w:val="28"/>
          <w:szCs w:val="28"/>
        </w:rPr>
        <w:t xml:space="preserve">                                                                                                                             -Οι Σ</w:t>
      </w:r>
      <w:r w:rsidRPr="00C94CE8">
        <w:rPr>
          <w:rFonts w:ascii="Times New Roman" w:hAnsi="Times New Roman" w:cs="Times New Roman"/>
          <w:sz w:val="28"/>
          <w:szCs w:val="28"/>
        </w:rPr>
        <w:t xml:space="preserve">υγκεκριμένες Τεχνικές Προδιαγραφές αφορούν τις πλαστικές σύριγγες μιας χρήσης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1. Τα υλικά που απαιτούνται για την κατασκευή των συριγγών είναι: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-Για τον κύλινδρο το πολυπροπυλένιο, για το έμβολο πολυαιθυλένιο και για το ελαστικό - παρέμβυσμα φυσικό </w:t>
      </w:r>
      <w:proofErr w:type="spellStart"/>
      <w:r w:rsidRPr="00C94CE8">
        <w:rPr>
          <w:rFonts w:ascii="Times New Roman" w:hAnsi="Times New Roman" w:cs="Times New Roman"/>
          <w:sz w:val="28"/>
          <w:szCs w:val="28"/>
        </w:rPr>
        <w:t>σιλικοναρισμένο</w:t>
      </w:r>
      <w:proofErr w:type="spellEnd"/>
      <w:r w:rsidRPr="00C94CE8">
        <w:rPr>
          <w:rFonts w:ascii="Times New Roman" w:hAnsi="Times New Roman" w:cs="Times New Roman"/>
          <w:sz w:val="28"/>
          <w:szCs w:val="28"/>
        </w:rPr>
        <w:t xml:space="preserve"> καουτσούκ.</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δεν πρέπει να έχουν οσμή εκτός εκείνης που του προσδίδει το υλικό κατασκευής του.</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-Τόσο το πλαστικό όσο και το </w:t>
      </w:r>
      <w:proofErr w:type="spellStart"/>
      <w:r w:rsidRPr="00C94CE8">
        <w:rPr>
          <w:rFonts w:ascii="Times New Roman" w:hAnsi="Times New Roman" w:cs="Times New Roman"/>
          <w:sz w:val="28"/>
          <w:szCs w:val="28"/>
        </w:rPr>
        <w:t>συλικoναρισμένο</w:t>
      </w:r>
      <w:proofErr w:type="spellEnd"/>
      <w:r w:rsidRPr="00C94CE8">
        <w:rPr>
          <w:rFonts w:ascii="Times New Roman" w:hAnsi="Times New Roman" w:cs="Times New Roman"/>
          <w:sz w:val="28"/>
          <w:szCs w:val="28"/>
        </w:rPr>
        <w:t xml:space="preserve"> ελαστικό να μην ελευθερώνουν υλικά που επηρεάζουν, βλάπτουν τη θεραπευτική ισχύ του </w:t>
      </w:r>
      <w:proofErr w:type="spellStart"/>
      <w:r w:rsidRPr="00C94CE8">
        <w:rPr>
          <w:rFonts w:ascii="Times New Roman" w:hAnsi="Times New Roman" w:cs="Times New Roman"/>
          <w:sz w:val="28"/>
          <w:szCs w:val="28"/>
        </w:rPr>
        <w:t>ενιεμένου</w:t>
      </w:r>
      <w:proofErr w:type="spellEnd"/>
      <w:r w:rsidRPr="00C94CE8">
        <w:rPr>
          <w:rFonts w:ascii="Times New Roman" w:hAnsi="Times New Roman" w:cs="Times New Roman"/>
          <w:sz w:val="28"/>
          <w:szCs w:val="28"/>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w:t>
      </w:r>
      <w:r>
        <w:rPr>
          <w:rFonts w:ascii="Times New Roman" w:hAnsi="Times New Roman" w:cs="Times New Roman"/>
          <w:sz w:val="28"/>
          <w:szCs w:val="28"/>
        </w:rPr>
        <w:t xml:space="preserve">                                Ιδιαίτερη προσοχή θ</w:t>
      </w:r>
      <w:r w:rsidRPr="00C94CE8">
        <w:rPr>
          <w:rFonts w:ascii="Times New Roman" w:hAnsi="Times New Roman" w:cs="Times New Roman"/>
          <w:sz w:val="28"/>
          <w:szCs w:val="28"/>
        </w:rPr>
        <w:t>α δοθεί στο πόσο καλή στεγανότητα παρέχει το ελαστικό παρέμβυσμα και στην καλή εφαρμογή της κεφαλής της βελόνας στον στυλίσκο της σύριγγας.</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-Το κάλυμμα της βελόνας να αφαιρείται άνετα, χωρίς να απαιτείται ιδιαίτερος χειρισμός.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Να υπάρχει στοπ πριν το τέλος του κυλίνδρου ώστε το έμβολο να μην μπορεί να βγει εντελώς από αυτόν.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3. Όλες οι πληροφορίες που συνοδεύουν το προσφερόμενο προϊόν να παρέχονται απαραίτητα στην Ελληνική γλώσσα.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Σήμανση CE - </w:t>
      </w:r>
      <w:r>
        <w:rPr>
          <w:rFonts w:ascii="Times New Roman" w:hAnsi="Times New Roman" w:cs="Times New Roman"/>
          <w:sz w:val="28"/>
          <w:szCs w:val="28"/>
        </w:rPr>
        <w:t xml:space="preserve">                                                                                                          </w:t>
      </w:r>
      <w:r w:rsidRPr="00C94CE8">
        <w:rPr>
          <w:rFonts w:ascii="Times New Roman" w:hAnsi="Times New Roman" w:cs="Times New Roman"/>
          <w:sz w:val="28"/>
          <w:szCs w:val="28"/>
        </w:rPr>
        <w:lastRenderedPageBreak/>
        <w:t xml:space="preserve">Το υλικό συσκευασίας απαιτείται να είναι ιατρικό χαρτί και πλαστικό φιλμ </w:t>
      </w:r>
      <w:r>
        <w:rPr>
          <w:rFonts w:ascii="Times New Roman" w:hAnsi="Times New Roman" w:cs="Times New Roman"/>
          <w:sz w:val="28"/>
          <w:szCs w:val="28"/>
        </w:rPr>
        <w:t xml:space="preserve">                                                                                                                            </w:t>
      </w:r>
      <w:r w:rsidRPr="00C94CE8">
        <w:rPr>
          <w:rFonts w:ascii="Times New Roman" w:hAnsi="Times New Roman" w:cs="Times New Roman"/>
          <w:sz w:val="28"/>
          <w:szCs w:val="28"/>
        </w:rPr>
        <w:t>- Η συσκευασία να φέρει την ένδειξη «Να μη χρησιμοποιείται με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xml:space="preserve">» εκτός αν τα προσφερόμενα είδη είναι συμβατά με την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οπότε αυτό πρέπει να αναφέρεται στην προσφορά.</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5. Το προϊόν να είναι πρόσφατης παραγωγής και κατά την παραλαβή , η ημερομηνία παραγωγής τους να μην είναι προγενέστερη των έξι (6) μηνών από αυτήν της παραγωγής. </w:t>
      </w:r>
      <w:r>
        <w:rPr>
          <w:rFonts w:ascii="Times New Roman" w:hAnsi="Times New Roman" w:cs="Times New Roman"/>
          <w:sz w:val="28"/>
          <w:szCs w:val="28"/>
        </w:rPr>
        <w:t xml:space="preserve">                                                                            </w:t>
      </w:r>
      <w:r w:rsidRPr="00C94CE8">
        <w:rPr>
          <w:rFonts w:ascii="Times New Roman" w:hAnsi="Times New Roman" w:cs="Times New Roman"/>
          <w:sz w:val="28"/>
          <w:szCs w:val="28"/>
        </w:rPr>
        <w:t>6. Να κατατεθεί με την προσφορά ικανός αριθμός δειγμάτων, σε όλα τα μεγέθη που προσφέρονται, για έλεγχο από την αρμόδια Επιτροπή Αξιολόγησης του δ/μού.</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7. Η σύριγγα να είναι με αποσπώμενη βελόνη, η ποιότητα της οποίας να εξασφάλιζε άνετη και ατραυματική φλεβοκέντηση</w:t>
      </w:r>
    </w:p>
    <w:p w:rsidR="00014A93" w:rsidRPr="00014A93" w:rsidRDefault="00014A93">
      <w:pPr>
        <w:rPr>
          <w:rFonts w:ascii="Times New Roman" w:hAnsi="Times New Roman" w:cs="Times New Roman"/>
          <w:sz w:val="32"/>
          <w:szCs w:val="32"/>
        </w:rPr>
      </w:pPr>
    </w:p>
    <w:sectPr w:rsidR="00014A93" w:rsidRPr="00014A93" w:rsidSect="00BF6D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14A93"/>
    <w:rsid w:val="00014A93"/>
    <w:rsid w:val="00BF6D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37"/>
  </w:style>
  <w:style w:type="paragraph" w:styleId="1">
    <w:name w:val="heading 1"/>
    <w:basedOn w:val="a"/>
    <w:next w:val="a"/>
    <w:link w:val="1Char"/>
    <w:uiPriority w:val="9"/>
    <w:qFormat/>
    <w:rsid w:val="00014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4A9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14A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1051</Words>
  <Characters>5678</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2026-03-30T06:50:00Z</dcterms:created>
  <dcterms:modified xsi:type="dcterms:W3CDTF">2026-03-30T06:59:00Z</dcterms:modified>
</cp:coreProperties>
</file>