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20" w:rsidRDefault="00381F20" w:rsidP="00381F20">
      <w:pPr>
        <w:jc w:val="center"/>
        <w:rPr>
          <w:b/>
          <w:sz w:val="40"/>
          <w:szCs w:val="40"/>
        </w:rPr>
      </w:pPr>
      <w:r>
        <w:rPr>
          <w:b/>
          <w:sz w:val="40"/>
          <w:szCs w:val="40"/>
        </w:rPr>
        <w:t>ΤΕΧΝΙΚΕΣ ΠΡΟΔΙΑΓΡΑΦΕ</w:t>
      </w:r>
      <w:r w:rsidR="00580DA5">
        <w:rPr>
          <w:b/>
          <w:sz w:val="40"/>
          <w:szCs w:val="40"/>
        </w:rPr>
        <w:t>Σ</w:t>
      </w:r>
    </w:p>
    <w:p w:rsidR="003B1586" w:rsidRDefault="003352B5" w:rsidP="003B1586">
      <w:r>
        <w:rPr>
          <w:rFonts w:ascii="Calibri" w:eastAsia="Times New Roman" w:hAnsi="Calibri" w:cs="Calibri"/>
          <w:b/>
          <w:bCs/>
          <w:color w:val="000000"/>
          <w:sz w:val="32"/>
          <w:szCs w:val="32"/>
          <w:lang w:eastAsia="el-GR"/>
        </w:rPr>
        <w:t>1</w:t>
      </w:r>
      <w:r w:rsidR="003B1586">
        <w:rPr>
          <w:rFonts w:ascii="Calibri" w:eastAsia="Times New Roman" w:hAnsi="Calibri" w:cs="Calibri"/>
          <w:b/>
          <w:bCs/>
          <w:color w:val="000000"/>
          <w:sz w:val="32"/>
          <w:szCs w:val="32"/>
          <w:lang w:eastAsia="el-GR"/>
        </w:rPr>
        <w:t>)</w:t>
      </w:r>
      <w:r w:rsidR="003B1586" w:rsidRPr="003B1586">
        <w:t xml:space="preserve"> </w:t>
      </w:r>
      <w:r w:rsidR="003B1586">
        <w:t xml:space="preserve">Επίθεμα πλέγματος πολυεστέρα εμποτισμένο με βαζελίνη ώστε να υπάρχει ανώδυνη και </w:t>
      </w:r>
      <w:proofErr w:type="spellStart"/>
      <w:r w:rsidR="003B1586">
        <w:t>ατραυματική</w:t>
      </w:r>
      <w:proofErr w:type="spellEnd"/>
      <w:r w:rsidR="003B1586">
        <w:t xml:space="preserve"> αφαίρεση και </w:t>
      </w:r>
      <w:proofErr w:type="spellStart"/>
      <w:r w:rsidR="003B1586">
        <w:t>υδροκολλοειδές</w:t>
      </w:r>
      <w:proofErr w:type="spellEnd"/>
      <w:r w:rsidR="003B1586">
        <w:t xml:space="preserve"> ώστε να διασφαλίζεται η αύξηση </w:t>
      </w:r>
      <w:proofErr w:type="spellStart"/>
      <w:r w:rsidR="003B1586">
        <w:t>ινοβλαστών</w:t>
      </w:r>
      <w:proofErr w:type="spellEnd"/>
      <w:r w:rsidR="003B1586">
        <w:t xml:space="preserve"> και να προάγεται η επούλωση. Με </w:t>
      </w:r>
      <w:proofErr w:type="spellStart"/>
      <w:r w:rsidR="003B1586">
        <w:t>αντιμικροβιακό</w:t>
      </w:r>
      <w:proofErr w:type="spellEnd"/>
      <w:r w:rsidR="003B1586">
        <w:t xml:space="preserve"> παράγοντα αργύρου (ελεύθερο </w:t>
      </w:r>
      <w:proofErr w:type="spellStart"/>
      <w:r w:rsidR="003B1586">
        <w:t>σουλφαδιαζίνης</w:t>
      </w:r>
      <w:proofErr w:type="spellEnd"/>
      <w:r w:rsidR="003B1586">
        <w:t xml:space="preserve">) περιεκτικότητας 0,35mg/cm² ώστε να παρέχεται συνεχής </w:t>
      </w:r>
      <w:proofErr w:type="spellStart"/>
      <w:r w:rsidR="003B1586">
        <w:t>αντιμικροβιακή</w:t>
      </w:r>
      <w:proofErr w:type="spellEnd"/>
      <w:r w:rsidR="003B1586">
        <w:t xml:space="preserve"> προστασία χωρίς κίνδυνο τοξικότητας, μη κολλητικά.</w:t>
      </w:r>
    </w:p>
    <w:p w:rsidR="003B1586" w:rsidRDefault="003B1586" w:rsidP="003B1586">
      <w:r>
        <w:t>Διαστάσεις:</w:t>
      </w:r>
    </w:p>
    <w:p w:rsidR="003B1586" w:rsidRDefault="003B1586" w:rsidP="003B1586">
      <w:r>
        <w:t>10εκ*12εκ (33303061)</w:t>
      </w:r>
    </w:p>
    <w:p w:rsidR="003B1586" w:rsidRDefault="003B1586" w:rsidP="003B1586">
      <w:r>
        <w:t>15εκ*20εκ (33303062)</w:t>
      </w:r>
    </w:p>
    <w:p w:rsidR="003B1586" w:rsidRDefault="003B1586" w:rsidP="003B1586">
      <w:r>
        <w:rPr>
          <w:b/>
          <w:sz w:val="28"/>
          <w:szCs w:val="28"/>
        </w:rPr>
        <w:t>2)</w:t>
      </w:r>
      <w:r w:rsidRPr="003B1586">
        <w:t xml:space="preserve"> </w:t>
      </w:r>
      <w:r>
        <w:t xml:space="preserve">Επίθεμα πλέγματος πολυεστέρα με απορροφητικό στρώμα με απορροφητικό στρώμα από </w:t>
      </w:r>
      <w:proofErr w:type="spellStart"/>
      <w:r>
        <w:t>βισκόζη</w:t>
      </w:r>
      <w:proofErr w:type="spellEnd"/>
      <w:r>
        <w:t xml:space="preserve">, εμποτισμένο με βαζελίνη ώστε να υπάρχει ανώδυνη και </w:t>
      </w:r>
      <w:proofErr w:type="spellStart"/>
      <w:r>
        <w:t>ατραυματική</w:t>
      </w:r>
      <w:proofErr w:type="spellEnd"/>
      <w:r>
        <w:t xml:space="preserve"> αφαίρεση και </w:t>
      </w:r>
      <w:proofErr w:type="spellStart"/>
      <w:r>
        <w:t>υδροκολλοειδές</w:t>
      </w:r>
      <w:proofErr w:type="spellEnd"/>
      <w:r>
        <w:t xml:space="preserve"> ώστε να διασφαλίζεται η αύξηση </w:t>
      </w:r>
      <w:proofErr w:type="spellStart"/>
      <w:r>
        <w:t>ινοβλαστών</w:t>
      </w:r>
      <w:proofErr w:type="spellEnd"/>
      <w:r>
        <w:t xml:space="preserve"> και να προάγεται η επούλωση. Για έλκη με χαμηλές έως μέτριες εκκρίσεις. Με περίμετρο κολλητικό </w:t>
      </w:r>
      <w:proofErr w:type="spellStart"/>
      <w:r>
        <w:t>πολυουρεθάνης</w:t>
      </w:r>
      <w:proofErr w:type="spellEnd"/>
      <w:r>
        <w:t>.</w:t>
      </w:r>
    </w:p>
    <w:p w:rsidR="003B1586" w:rsidRDefault="003B1586" w:rsidP="003B1586">
      <w:r>
        <w:t>Διαστάσεις:</w:t>
      </w:r>
    </w:p>
    <w:p w:rsidR="003B1586" w:rsidRDefault="003B1586" w:rsidP="003B1586">
      <w:r>
        <w:t>6,5εκ*10εκ (33303058)</w:t>
      </w:r>
    </w:p>
    <w:p w:rsidR="005D02EF" w:rsidRPr="00DE7BC5" w:rsidRDefault="003B1586" w:rsidP="003B1586">
      <w:r>
        <w:t>15εκ*20εκ (33303060)</w:t>
      </w:r>
    </w:p>
    <w:p w:rsidR="00DE7BC5" w:rsidRPr="009618FB" w:rsidRDefault="00DE7BC5" w:rsidP="00DE7BC5">
      <w:pPr>
        <w:shd w:val="clear" w:color="auto" w:fill="FFFFFF"/>
        <w:rPr>
          <w:rFonts w:ascii="Calibri" w:eastAsia="Calibri" w:hAnsi="Calibri" w:cs="Calibri"/>
          <w:color w:val="000000"/>
          <w:sz w:val="24"/>
          <w:szCs w:val="24"/>
        </w:rPr>
      </w:pPr>
      <w:r>
        <w:rPr>
          <w:rFonts w:ascii="Arial" w:hAnsi="Arial" w:cs="Arial"/>
          <w:b/>
          <w:sz w:val="32"/>
          <w:szCs w:val="32"/>
        </w:rPr>
        <w:t>3)</w:t>
      </w:r>
      <w:r w:rsidRPr="00DE7BC5">
        <w:rPr>
          <w:rFonts w:ascii="Arial" w:hAnsi="Arial" w:cs="Arial"/>
          <w:b/>
          <w:bCs/>
          <w:color w:val="000000"/>
        </w:rPr>
        <w:t xml:space="preserve"> </w:t>
      </w:r>
      <w:r w:rsidRPr="009618FB">
        <w:rPr>
          <w:rFonts w:ascii="Arial" w:eastAsia="Calibri" w:hAnsi="Arial" w:cs="Arial"/>
          <w:b/>
          <w:bCs/>
          <w:color w:val="000000"/>
        </w:rPr>
        <w:t>ΣΕΤ ΑΤΡΑΥΜΑΤΙΚΗΣ ΔΙΑΔΕΡΜΙΚΗΣ ΤΡΑΧΕΙΟΣΤΟΜΙΑΣ ΝΕΑ ΓΕΝΙΑΣ</w:t>
      </w:r>
    </w:p>
    <w:p w:rsidR="00DE7BC5" w:rsidRPr="009618FB" w:rsidRDefault="00DE7BC5" w:rsidP="00DE7BC5">
      <w:pPr>
        <w:shd w:val="clear" w:color="auto" w:fill="FFFFFF"/>
        <w:rPr>
          <w:rFonts w:ascii="Arial" w:eastAsia="Calibri" w:hAnsi="Arial" w:cs="Arial"/>
          <w:color w:val="000000"/>
        </w:rPr>
      </w:pPr>
      <w:r w:rsidRPr="009618FB">
        <w:rPr>
          <w:rFonts w:ascii="Arial" w:eastAsia="Calibri" w:hAnsi="Arial" w:cs="Arial"/>
          <w:color w:val="000000"/>
        </w:rPr>
        <w:t>- Με υδρόφιλο μονό διαστολέα διάνοιξης ιστών, αυξανόμενης διαμέτρου:-</w:t>
      </w:r>
    </w:p>
    <w:p w:rsidR="00DE7BC5" w:rsidRPr="009618FB" w:rsidRDefault="00DE7BC5" w:rsidP="00DE7BC5">
      <w:pPr>
        <w:shd w:val="clear" w:color="auto" w:fill="FFFFFF"/>
        <w:rPr>
          <w:rFonts w:ascii="Arial" w:eastAsia="Calibri" w:hAnsi="Arial" w:cs="Arial"/>
          <w:color w:val="000000"/>
        </w:rPr>
      </w:pPr>
      <w:r w:rsidRPr="009618FB">
        <w:rPr>
          <w:rFonts w:ascii="Arial" w:eastAsia="Calibri" w:hAnsi="Arial" w:cs="Arial"/>
          <w:color w:val="000000"/>
        </w:rPr>
        <w:t>α) με </w:t>
      </w:r>
      <w:r w:rsidRPr="009618FB">
        <w:rPr>
          <w:rFonts w:ascii="Arial" w:eastAsia="Calibri" w:hAnsi="Arial" w:cs="Arial"/>
          <w:b/>
          <w:bCs/>
          <w:color w:val="000000"/>
        </w:rPr>
        <w:t>ραβδώσεις</w:t>
      </w:r>
      <w:r w:rsidRPr="009618FB">
        <w:rPr>
          <w:rFonts w:ascii="Arial" w:eastAsia="Calibri" w:hAnsi="Arial" w:cs="Arial"/>
          <w:color w:val="000000"/>
        </w:rPr>
        <w:t>, για αυξημένη ακτινική δύναμη, μικρότερη πίεση στους ιστούς και μειωμένη απώλεια αίματος!!</w:t>
      </w:r>
      <w:r w:rsidRPr="00BC05C4">
        <w:rPr>
          <w:rFonts w:ascii="Arial" w:eastAsia="Calibri" w:hAnsi="Arial" w:cs="Arial"/>
          <w:color w:val="000000"/>
        </w:rPr>
        <w:t xml:space="preserve"> </w:t>
      </w:r>
      <w:r>
        <w:rPr>
          <w:rFonts w:ascii="Arial" w:eastAsia="Calibri" w:hAnsi="Arial" w:cs="Arial"/>
          <w:color w:val="000000"/>
        </w:rPr>
        <w:t>Ασθενείς με χαμηλό αριθμό αιμοπεταλίων</w:t>
      </w:r>
      <w:r w:rsidRPr="009618FB">
        <w:rPr>
          <w:rFonts w:ascii="Arial" w:eastAsia="Calibri" w:hAnsi="Arial" w:cs="Arial"/>
          <w:color w:val="000000"/>
        </w:rPr>
        <w:br/>
        <w:t>β) με ασφαλή </w:t>
      </w:r>
      <w:r w:rsidRPr="009618FB">
        <w:rPr>
          <w:rFonts w:ascii="Arial" w:eastAsia="Calibri" w:hAnsi="Arial" w:cs="Arial"/>
          <w:b/>
          <w:bCs/>
          <w:color w:val="000000"/>
        </w:rPr>
        <w:t>σαγρέ</w:t>
      </w:r>
      <w:r w:rsidRPr="009618FB">
        <w:rPr>
          <w:rFonts w:ascii="Arial" w:eastAsia="Calibri" w:hAnsi="Arial" w:cs="Arial"/>
          <w:color w:val="000000"/>
        </w:rPr>
        <w:t> χειρολαβή, ώστε  να μη γλιστράει στο χέρι τού χρήστη κατά την πίεση!</w:t>
      </w:r>
    </w:p>
    <w:p w:rsidR="00DE7BC5" w:rsidRPr="009618FB" w:rsidRDefault="00DE7BC5" w:rsidP="00DE7BC5">
      <w:pPr>
        <w:shd w:val="clear" w:color="auto" w:fill="FFFFFF"/>
        <w:rPr>
          <w:rFonts w:ascii="Calibri" w:eastAsia="Calibri" w:hAnsi="Calibri" w:cs="Calibri"/>
          <w:color w:val="000000"/>
        </w:rPr>
      </w:pPr>
      <w:r w:rsidRPr="009618FB">
        <w:rPr>
          <w:rFonts w:ascii="Arial" w:eastAsia="Calibri" w:hAnsi="Arial" w:cs="Arial"/>
          <w:color w:val="000000"/>
        </w:rPr>
        <w:t>- Με έναν αρχικό διαστολέα ιστών 14Fr, μήκους 6.5cm</w:t>
      </w:r>
    </w:p>
    <w:p w:rsidR="008619C6" w:rsidRPr="00D0086E" w:rsidRDefault="008619C6" w:rsidP="008619C6">
      <w:pPr>
        <w:spacing w:after="0" w:line="240" w:lineRule="auto"/>
        <w:rPr>
          <w:b/>
        </w:rPr>
      </w:pPr>
      <w:r>
        <w:rPr>
          <w:rFonts w:ascii="Arial" w:hAnsi="Arial" w:cs="Arial"/>
          <w:b/>
          <w:sz w:val="32"/>
          <w:szCs w:val="32"/>
        </w:rPr>
        <w:t>4)</w:t>
      </w:r>
      <w:r w:rsidRPr="008619C6">
        <w:rPr>
          <w:b/>
        </w:rPr>
        <w:t xml:space="preserve"> </w:t>
      </w:r>
      <w:r w:rsidRPr="00D0086E">
        <w:rPr>
          <w:b/>
        </w:rPr>
        <w:t xml:space="preserve">Αντισηπτικό διάλυμα δέρματος με αλκοολούχα </w:t>
      </w:r>
      <w:proofErr w:type="spellStart"/>
      <w:r w:rsidRPr="00D0086E">
        <w:rPr>
          <w:b/>
        </w:rPr>
        <w:t>χλωρεξιδίνη</w:t>
      </w:r>
      <w:proofErr w:type="spellEnd"/>
      <w:r w:rsidRPr="00D0086E">
        <w:rPr>
          <w:b/>
        </w:rPr>
        <w:t xml:space="preserve"> 2% και πορτοκαλί χρωστική με πώμα.</w:t>
      </w:r>
    </w:p>
    <w:p w:rsidR="008619C6" w:rsidRDefault="008619C6" w:rsidP="008619C6">
      <w:pPr>
        <w:spacing w:after="0" w:line="240" w:lineRule="auto"/>
      </w:pPr>
    </w:p>
    <w:p w:rsidR="008619C6" w:rsidRPr="001B07A2" w:rsidRDefault="008619C6" w:rsidP="008619C6">
      <w:pPr>
        <w:spacing w:after="0" w:line="240" w:lineRule="auto"/>
      </w:pPr>
      <w:r>
        <w:t xml:space="preserve">Το διάλυμα να περιέχει </w:t>
      </w:r>
      <w:proofErr w:type="spellStart"/>
      <w:r>
        <w:t>χλωρεξιδίνη</w:t>
      </w:r>
      <w:proofErr w:type="spellEnd"/>
      <w:r>
        <w:t xml:space="preserve"> 2% και 70% </w:t>
      </w:r>
      <w:proofErr w:type="spellStart"/>
      <w:r>
        <w:t>ισοπροπυλική</w:t>
      </w:r>
      <w:proofErr w:type="spellEnd"/>
      <w:r>
        <w:t xml:space="preserve"> αλκοόλη 9(</w:t>
      </w:r>
      <w:r>
        <w:rPr>
          <w:lang w:val="en-US"/>
        </w:rPr>
        <w:t>w</w:t>
      </w:r>
      <w:r w:rsidRPr="001B07A2">
        <w:t>/</w:t>
      </w:r>
      <w:r>
        <w:rPr>
          <w:lang w:val="en-US"/>
        </w:rPr>
        <w:t>w</w:t>
      </w:r>
      <w:r w:rsidRPr="001B07A2">
        <w:t>).</w:t>
      </w:r>
    </w:p>
    <w:p w:rsidR="008619C6" w:rsidRDefault="008619C6" w:rsidP="008619C6">
      <w:pPr>
        <w:spacing w:after="0" w:line="240" w:lineRule="auto"/>
      </w:pPr>
      <w:r>
        <w:t>Επίσης να περιέχει πορτοκαλί χρωστική ουσία για την ορατή και άμεση διάκριση της περιοχής του δέρματος στην οποία εφαρμόζεται. Οι χρωστικές που χρησιμοποιούνται στο προϊόν να έχουν εγκριθεί και πληρούν τις απαιτήσεις των οδηγιών 2009/35/ΕΚ και 94/36/ΕΚ.</w:t>
      </w:r>
    </w:p>
    <w:p w:rsidR="008619C6" w:rsidRDefault="008619C6" w:rsidP="008619C6">
      <w:pPr>
        <w:spacing w:after="0" w:line="240" w:lineRule="auto"/>
      </w:pPr>
      <w:r>
        <w:t>Να είναι κατάλληλο για εφαρμογή σε δέρμα υγιές και να συμμορφώνεται με τα Ευρωπαϊκά πρότυπα</w:t>
      </w:r>
      <w:r w:rsidRPr="001B07A2">
        <w:t xml:space="preserve">: </w:t>
      </w:r>
      <w:r w:rsidRPr="007D0770">
        <w:rPr>
          <w:rFonts w:ascii="Arial" w:hAnsi="Arial" w:cs="Arial"/>
          <w:sz w:val="20"/>
          <w:szCs w:val="20"/>
        </w:rPr>
        <w:t>ΕΝ 1276</w:t>
      </w:r>
      <w:r>
        <w:rPr>
          <w:rFonts w:ascii="Arial" w:hAnsi="Arial" w:cs="Arial"/>
          <w:sz w:val="20"/>
          <w:szCs w:val="20"/>
        </w:rPr>
        <w:t>,</w:t>
      </w:r>
      <w:r w:rsidRPr="00D0086E">
        <w:rPr>
          <w:rFonts w:ascii="Arial" w:hAnsi="Arial" w:cs="Arial"/>
          <w:sz w:val="20"/>
          <w:szCs w:val="20"/>
        </w:rPr>
        <w:t xml:space="preserve"> </w:t>
      </w:r>
      <w:r w:rsidRPr="007D0770">
        <w:rPr>
          <w:rFonts w:ascii="Arial" w:hAnsi="Arial" w:cs="Arial"/>
          <w:sz w:val="20"/>
          <w:szCs w:val="20"/>
        </w:rPr>
        <w:t>ΕΝ 1</w:t>
      </w:r>
      <w:r>
        <w:rPr>
          <w:rFonts w:ascii="Arial" w:hAnsi="Arial" w:cs="Arial"/>
          <w:sz w:val="20"/>
          <w:szCs w:val="20"/>
        </w:rPr>
        <w:t xml:space="preserve">3727, </w:t>
      </w:r>
      <w:r w:rsidRPr="007D0770">
        <w:rPr>
          <w:rFonts w:ascii="Arial" w:hAnsi="Arial" w:cs="Arial"/>
          <w:sz w:val="20"/>
          <w:szCs w:val="20"/>
        </w:rPr>
        <w:t>ΕΝ 1</w:t>
      </w:r>
      <w:r>
        <w:rPr>
          <w:rFonts w:ascii="Arial" w:hAnsi="Arial" w:cs="Arial"/>
          <w:sz w:val="20"/>
          <w:szCs w:val="20"/>
        </w:rPr>
        <w:t xml:space="preserve">650, </w:t>
      </w:r>
      <w:r w:rsidRPr="007D0770">
        <w:rPr>
          <w:rFonts w:ascii="Arial" w:hAnsi="Arial" w:cs="Arial"/>
          <w:sz w:val="20"/>
          <w:szCs w:val="20"/>
        </w:rPr>
        <w:t>ΕΝ 1</w:t>
      </w:r>
      <w:r>
        <w:rPr>
          <w:rFonts w:ascii="Arial" w:hAnsi="Arial" w:cs="Arial"/>
          <w:sz w:val="20"/>
          <w:szCs w:val="20"/>
        </w:rPr>
        <w:t xml:space="preserve">3624, </w:t>
      </w:r>
      <w:r w:rsidRPr="007D0770">
        <w:rPr>
          <w:rFonts w:ascii="Arial" w:hAnsi="Arial" w:cs="Arial"/>
          <w:sz w:val="20"/>
          <w:szCs w:val="20"/>
        </w:rPr>
        <w:t>ΕΝ 127</w:t>
      </w:r>
      <w:r>
        <w:rPr>
          <w:rFonts w:ascii="Arial" w:hAnsi="Arial" w:cs="Arial"/>
          <w:sz w:val="20"/>
          <w:szCs w:val="20"/>
        </w:rPr>
        <w:t>91</w:t>
      </w:r>
      <w:r>
        <w:t>.</w:t>
      </w:r>
    </w:p>
    <w:p w:rsidR="008619C6" w:rsidRDefault="008619C6" w:rsidP="008619C6">
      <w:pPr>
        <w:spacing w:after="0" w:line="240" w:lineRule="auto"/>
      </w:pPr>
      <w:r>
        <w:t>Να διαθέτει άδεια κυκλοφορίας από τον ΕΟΦ ως ΤΥΠΟΥ 1.</w:t>
      </w:r>
    </w:p>
    <w:p w:rsidR="008619C6" w:rsidRPr="00D0086E" w:rsidRDefault="008619C6" w:rsidP="008619C6">
      <w:pPr>
        <w:spacing w:after="0" w:line="240" w:lineRule="auto"/>
      </w:pPr>
      <w:r>
        <w:t>Να διατίθεται σε εύχρηστη συσκευασία με σταγονομετρικό πώμα σε δοχείο 250</w:t>
      </w:r>
      <w:r>
        <w:rPr>
          <w:lang w:val="en-US"/>
        </w:rPr>
        <w:t>ml</w:t>
      </w:r>
      <w:r w:rsidRPr="00D0086E">
        <w:t>.</w:t>
      </w:r>
    </w:p>
    <w:p w:rsidR="00672D4E" w:rsidRPr="008C4482" w:rsidRDefault="00672D4E" w:rsidP="006529C0">
      <w:pPr>
        <w:rPr>
          <w:rFonts w:ascii="Arial" w:hAnsi="Arial" w:cs="Arial"/>
          <w:b/>
          <w:sz w:val="32"/>
          <w:szCs w:val="32"/>
        </w:rPr>
      </w:pPr>
    </w:p>
    <w:sectPr w:rsidR="00672D4E" w:rsidRPr="008C4482"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27">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7"/>
  </w:num>
  <w:num w:numId="4">
    <w:abstractNumId w:val="3"/>
  </w:num>
  <w:num w:numId="5">
    <w:abstractNumId w:val="10"/>
  </w:num>
  <w:num w:numId="6">
    <w:abstractNumId w:val="25"/>
  </w:num>
  <w:num w:numId="7">
    <w:abstractNumId w:val="31"/>
  </w:num>
  <w:num w:numId="8">
    <w:abstractNumId w:val="20"/>
  </w:num>
  <w:num w:numId="9">
    <w:abstractNumId w:val="21"/>
  </w:num>
  <w:num w:numId="10">
    <w:abstractNumId w:val="33"/>
  </w:num>
  <w:num w:numId="11">
    <w:abstractNumId w:val="28"/>
  </w:num>
  <w:num w:numId="12">
    <w:abstractNumId w:val="26"/>
  </w:num>
  <w:num w:numId="13">
    <w:abstractNumId w:val="12"/>
  </w:num>
  <w:num w:numId="14">
    <w:abstractNumId w:val="8"/>
  </w:num>
  <w:num w:numId="15">
    <w:abstractNumId w:val="5"/>
  </w:num>
  <w:num w:numId="16">
    <w:abstractNumId w:val="4"/>
  </w:num>
  <w:num w:numId="17">
    <w:abstractNumId w:val="1"/>
  </w:num>
  <w:num w:numId="18">
    <w:abstractNumId w:val="30"/>
  </w:num>
  <w:num w:numId="19">
    <w:abstractNumId w:val="11"/>
  </w:num>
  <w:num w:numId="20">
    <w:abstractNumId w:val="6"/>
  </w:num>
  <w:num w:numId="21">
    <w:abstractNumId w:val="17"/>
  </w:num>
  <w:num w:numId="22">
    <w:abstractNumId w:val="16"/>
  </w:num>
  <w:num w:numId="23">
    <w:abstractNumId w:val="13"/>
  </w:num>
  <w:num w:numId="24">
    <w:abstractNumId w:val="32"/>
  </w:num>
  <w:num w:numId="25">
    <w:abstractNumId w:val="23"/>
  </w:num>
  <w:num w:numId="26">
    <w:abstractNumId w:val="18"/>
  </w:num>
  <w:num w:numId="27">
    <w:abstractNumId w:val="7"/>
  </w:num>
  <w:num w:numId="28">
    <w:abstractNumId w:val="15"/>
  </w:num>
  <w:num w:numId="29">
    <w:abstractNumId w:val="29"/>
  </w:num>
  <w:num w:numId="30">
    <w:abstractNumId w:val="19"/>
  </w:num>
  <w:num w:numId="31">
    <w:abstractNumId w:val="19"/>
  </w:num>
  <w:num w:numId="32">
    <w:abstractNumId w:val="22"/>
  </w:num>
  <w:num w:numId="33">
    <w:abstractNumId w:val="9"/>
  </w:num>
  <w:num w:numId="34">
    <w:abstractNumId w:val="0"/>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FD2"/>
    <w:rsid w:val="000445DC"/>
    <w:rsid w:val="00046861"/>
    <w:rsid w:val="00051937"/>
    <w:rsid w:val="000628E9"/>
    <w:rsid w:val="00064DF5"/>
    <w:rsid w:val="00081905"/>
    <w:rsid w:val="000837B9"/>
    <w:rsid w:val="000B2C69"/>
    <w:rsid w:val="000B651A"/>
    <w:rsid w:val="000C009B"/>
    <w:rsid w:val="000C30B4"/>
    <w:rsid w:val="000D7D81"/>
    <w:rsid w:val="000E3B67"/>
    <w:rsid w:val="00101F62"/>
    <w:rsid w:val="00105AFF"/>
    <w:rsid w:val="00107AFA"/>
    <w:rsid w:val="001100C7"/>
    <w:rsid w:val="001147AA"/>
    <w:rsid w:val="0011571F"/>
    <w:rsid w:val="001303E2"/>
    <w:rsid w:val="00130EBB"/>
    <w:rsid w:val="00132CE2"/>
    <w:rsid w:val="001442D8"/>
    <w:rsid w:val="00145127"/>
    <w:rsid w:val="00163F5B"/>
    <w:rsid w:val="00174A54"/>
    <w:rsid w:val="00186048"/>
    <w:rsid w:val="001939C9"/>
    <w:rsid w:val="00197D1D"/>
    <w:rsid w:val="001B301A"/>
    <w:rsid w:val="001B49B5"/>
    <w:rsid w:val="001C086D"/>
    <w:rsid w:val="001C0C09"/>
    <w:rsid w:val="001C196F"/>
    <w:rsid w:val="001C2914"/>
    <w:rsid w:val="001D14D4"/>
    <w:rsid w:val="001E1168"/>
    <w:rsid w:val="001F614D"/>
    <w:rsid w:val="0020011C"/>
    <w:rsid w:val="002009A8"/>
    <w:rsid w:val="00201649"/>
    <w:rsid w:val="002059D8"/>
    <w:rsid w:val="00205EA5"/>
    <w:rsid w:val="00206943"/>
    <w:rsid w:val="00211FA0"/>
    <w:rsid w:val="00221C6C"/>
    <w:rsid w:val="002306A3"/>
    <w:rsid w:val="00244EA4"/>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52BC"/>
    <w:rsid w:val="002F152D"/>
    <w:rsid w:val="002F1DC2"/>
    <w:rsid w:val="002F41A6"/>
    <w:rsid w:val="0030007F"/>
    <w:rsid w:val="003011A4"/>
    <w:rsid w:val="00302570"/>
    <w:rsid w:val="00304533"/>
    <w:rsid w:val="003144A4"/>
    <w:rsid w:val="00316916"/>
    <w:rsid w:val="00323D4A"/>
    <w:rsid w:val="0032768E"/>
    <w:rsid w:val="00332016"/>
    <w:rsid w:val="00332127"/>
    <w:rsid w:val="003339AF"/>
    <w:rsid w:val="003352B5"/>
    <w:rsid w:val="003374D1"/>
    <w:rsid w:val="00343DBC"/>
    <w:rsid w:val="003520FE"/>
    <w:rsid w:val="00352F0F"/>
    <w:rsid w:val="00374750"/>
    <w:rsid w:val="00381F20"/>
    <w:rsid w:val="0038411F"/>
    <w:rsid w:val="00384583"/>
    <w:rsid w:val="00386C9A"/>
    <w:rsid w:val="0038777B"/>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C13CB"/>
    <w:rsid w:val="004C1585"/>
    <w:rsid w:val="004C24A4"/>
    <w:rsid w:val="004C3654"/>
    <w:rsid w:val="004C64D0"/>
    <w:rsid w:val="004D031A"/>
    <w:rsid w:val="004D51A8"/>
    <w:rsid w:val="004E564B"/>
    <w:rsid w:val="004F06B2"/>
    <w:rsid w:val="00506F7E"/>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D02EF"/>
    <w:rsid w:val="005D50FA"/>
    <w:rsid w:val="005E00A9"/>
    <w:rsid w:val="005E2195"/>
    <w:rsid w:val="005F67F8"/>
    <w:rsid w:val="00600283"/>
    <w:rsid w:val="0060471A"/>
    <w:rsid w:val="0060609A"/>
    <w:rsid w:val="00607F8E"/>
    <w:rsid w:val="00615815"/>
    <w:rsid w:val="00617FC5"/>
    <w:rsid w:val="006257FA"/>
    <w:rsid w:val="00625C41"/>
    <w:rsid w:val="00631C73"/>
    <w:rsid w:val="00632109"/>
    <w:rsid w:val="00643718"/>
    <w:rsid w:val="00650CB7"/>
    <w:rsid w:val="006529C0"/>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2A28"/>
    <w:rsid w:val="0077524C"/>
    <w:rsid w:val="00775418"/>
    <w:rsid w:val="007768EE"/>
    <w:rsid w:val="00784376"/>
    <w:rsid w:val="007B1F8E"/>
    <w:rsid w:val="007B7F17"/>
    <w:rsid w:val="007C4EC5"/>
    <w:rsid w:val="007C5579"/>
    <w:rsid w:val="007C6891"/>
    <w:rsid w:val="007D420F"/>
    <w:rsid w:val="007D73A3"/>
    <w:rsid w:val="007E688E"/>
    <w:rsid w:val="007E7C24"/>
    <w:rsid w:val="00807968"/>
    <w:rsid w:val="008158AD"/>
    <w:rsid w:val="00816E1E"/>
    <w:rsid w:val="00827F52"/>
    <w:rsid w:val="008450E4"/>
    <w:rsid w:val="00846F92"/>
    <w:rsid w:val="008619C6"/>
    <w:rsid w:val="0086509F"/>
    <w:rsid w:val="00866B5C"/>
    <w:rsid w:val="00877059"/>
    <w:rsid w:val="0088144B"/>
    <w:rsid w:val="0088284C"/>
    <w:rsid w:val="0088509E"/>
    <w:rsid w:val="0089156E"/>
    <w:rsid w:val="00893F08"/>
    <w:rsid w:val="00896C5A"/>
    <w:rsid w:val="008B04A6"/>
    <w:rsid w:val="008B647E"/>
    <w:rsid w:val="008B7EC4"/>
    <w:rsid w:val="008C07F6"/>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62B22"/>
    <w:rsid w:val="00970E01"/>
    <w:rsid w:val="00980AAD"/>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4B45"/>
    <w:rsid w:val="00A556D1"/>
    <w:rsid w:val="00A640B6"/>
    <w:rsid w:val="00A641BD"/>
    <w:rsid w:val="00A66D7F"/>
    <w:rsid w:val="00A670B4"/>
    <w:rsid w:val="00A71E27"/>
    <w:rsid w:val="00A7664D"/>
    <w:rsid w:val="00A771C8"/>
    <w:rsid w:val="00AB05C9"/>
    <w:rsid w:val="00AB248B"/>
    <w:rsid w:val="00AB5507"/>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778"/>
    <w:rsid w:val="00B13ACC"/>
    <w:rsid w:val="00B156CD"/>
    <w:rsid w:val="00B279A9"/>
    <w:rsid w:val="00B27EC8"/>
    <w:rsid w:val="00B3451D"/>
    <w:rsid w:val="00B40DB8"/>
    <w:rsid w:val="00B4146E"/>
    <w:rsid w:val="00B421A5"/>
    <w:rsid w:val="00B50AA7"/>
    <w:rsid w:val="00B5537E"/>
    <w:rsid w:val="00B555EA"/>
    <w:rsid w:val="00B73816"/>
    <w:rsid w:val="00B73867"/>
    <w:rsid w:val="00B747DA"/>
    <w:rsid w:val="00B85969"/>
    <w:rsid w:val="00B92A62"/>
    <w:rsid w:val="00B96697"/>
    <w:rsid w:val="00B97ECE"/>
    <w:rsid w:val="00BA505C"/>
    <w:rsid w:val="00BA5704"/>
    <w:rsid w:val="00BA5E41"/>
    <w:rsid w:val="00BA7042"/>
    <w:rsid w:val="00BB2C7A"/>
    <w:rsid w:val="00BB4A6D"/>
    <w:rsid w:val="00BC4806"/>
    <w:rsid w:val="00BD1540"/>
    <w:rsid w:val="00BD4465"/>
    <w:rsid w:val="00BD6D1D"/>
    <w:rsid w:val="00BE2772"/>
    <w:rsid w:val="00BE7F2D"/>
    <w:rsid w:val="00BF0639"/>
    <w:rsid w:val="00BF08A0"/>
    <w:rsid w:val="00BF100A"/>
    <w:rsid w:val="00BF1CC6"/>
    <w:rsid w:val="00BF3480"/>
    <w:rsid w:val="00BF4A4A"/>
    <w:rsid w:val="00BF683B"/>
    <w:rsid w:val="00C1297C"/>
    <w:rsid w:val="00C15CF8"/>
    <w:rsid w:val="00C17722"/>
    <w:rsid w:val="00C26652"/>
    <w:rsid w:val="00C35E26"/>
    <w:rsid w:val="00C35FD4"/>
    <w:rsid w:val="00C41ACC"/>
    <w:rsid w:val="00C42CB8"/>
    <w:rsid w:val="00C43568"/>
    <w:rsid w:val="00C4788D"/>
    <w:rsid w:val="00C6368C"/>
    <w:rsid w:val="00C664EB"/>
    <w:rsid w:val="00C751E8"/>
    <w:rsid w:val="00C916E5"/>
    <w:rsid w:val="00C97891"/>
    <w:rsid w:val="00C97EB8"/>
    <w:rsid w:val="00CA4BC7"/>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3270E"/>
    <w:rsid w:val="00D333FC"/>
    <w:rsid w:val="00D33F17"/>
    <w:rsid w:val="00D36740"/>
    <w:rsid w:val="00D36CE9"/>
    <w:rsid w:val="00D42520"/>
    <w:rsid w:val="00D50B4F"/>
    <w:rsid w:val="00D50C73"/>
    <w:rsid w:val="00D732BA"/>
    <w:rsid w:val="00D747E7"/>
    <w:rsid w:val="00D7751A"/>
    <w:rsid w:val="00D80E20"/>
    <w:rsid w:val="00D83AA8"/>
    <w:rsid w:val="00D84312"/>
    <w:rsid w:val="00D8614A"/>
    <w:rsid w:val="00D918F7"/>
    <w:rsid w:val="00DD1BBF"/>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5FEB"/>
    <w:rsid w:val="00F2034A"/>
    <w:rsid w:val="00F34EBA"/>
    <w:rsid w:val="00F444D4"/>
    <w:rsid w:val="00F44DA8"/>
    <w:rsid w:val="00F505C8"/>
    <w:rsid w:val="00F50AB5"/>
    <w:rsid w:val="00F5345F"/>
    <w:rsid w:val="00F540DA"/>
    <w:rsid w:val="00F56332"/>
    <w:rsid w:val="00F575B9"/>
    <w:rsid w:val="00F62BDE"/>
    <w:rsid w:val="00F65965"/>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FFC1F-666A-4E9E-9CB9-7729D646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Pages>
  <Words>305</Words>
  <Characters>1647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301</cp:revision>
  <cp:lastPrinted>2022-05-09T10:22:00Z</cp:lastPrinted>
  <dcterms:created xsi:type="dcterms:W3CDTF">2022-05-09T06:51:00Z</dcterms:created>
  <dcterms:modified xsi:type="dcterms:W3CDTF">2025-12-16T07:51:00Z</dcterms:modified>
</cp:coreProperties>
</file>