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30" w:rsidRDefault="0078475E">
      <w:pPr>
        <w:rPr>
          <w:b/>
          <w:sz w:val="32"/>
          <w:szCs w:val="32"/>
        </w:rPr>
      </w:pPr>
      <w:r w:rsidRPr="0078475E">
        <w:rPr>
          <w:b/>
          <w:sz w:val="32"/>
          <w:szCs w:val="32"/>
        </w:rPr>
        <w:t xml:space="preserve">                         </w:t>
      </w:r>
      <w:r>
        <w:rPr>
          <w:b/>
          <w:sz w:val="32"/>
          <w:szCs w:val="32"/>
        </w:rPr>
        <w:t xml:space="preserve">       </w:t>
      </w:r>
      <w:r w:rsidRPr="0078475E">
        <w:rPr>
          <w:b/>
          <w:sz w:val="32"/>
          <w:szCs w:val="32"/>
        </w:rPr>
        <w:t xml:space="preserve">      ΠΡΟΔΙΑΓΡΑΦΕΣ</w:t>
      </w:r>
    </w:p>
    <w:p w:rsidR="0078475E" w:rsidRDefault="0078475E">
      <w:pPr>
        <w:rPr>
          <w:b/>
          <w:sz w:val="32"/>
          <w:szCs w:val="32"/>
        </w:rPr>
      </w:pPr>
    </w:p>
    <w:p w:rsidR="0078475E" w:rsidRDefault="0078475E">
      <w:pPr>
        <w:rPr>
          <w:b/>
          <w:sz w:val="32"/>
          <w:szCs w:val="32"/>
        </w:rPr>
      </w:pPr>
    </w:p>
    <w:p w:rsidR="0078475E" w:rsidRPr="0045012E" w:rsidRDefault="0078475E" w:rsidP="0078475E">
      <w:pPr>
        <w:pStyle w:val="1"/>
        <w:spacing w:before="120" w:line="360" w:lineRule="auto"/>
        <w:rPr>
          <w:color w:val="auto"/>
        </w:rPr>
      </w:pPr>
      <w:r w:rsidRPr="0045012E">
        <w:rPr>
          <w:color w:val="auto"/>
        </w:rPr>
        <w:t>Μάσκα Αναπνευστικής Προστασίας τύπου FFP2</w:t>
      </w:r>
    </w:p>
    <w:p w:rsidR="0078475E" w:rsidRDefault="0078475E" w:rsidP="0078475E">
      <w:pPr>
        <w:autoSpaceDE w:val="0"/>
        <w:autoSpaceDN w:val="0"/>
        <w:adjustRightInd w:val="0"/>
        <w:spacing w:before="120"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Να είναι αναδιπλούμενη, τρίπτυχης κατασκευής με τα τρία τμήματα να επιτρέπουν την καλύτερη εφαρμογή σε διάφορα σχήματα προσώπου και να διασφαλίζουν τη μη εισχώρηση μολυσματικών στο εσωτερικό της μάσκας. </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Να διαθέτει καμπύλο, χαμηλό προφίλ για να παρέχει καλύτερη ορατότητα στον χρήστη και να είναι η χρήση της συμβατή και με άλλα μέσα ατομικής προστασίας (πχ γυαλιά προστασίας). </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012E">
        <w:rPr>
          <w:rFonts w:ascii="Times New Roman" w:hAnsi="Times New Roman" w:cs="Times New Roman"/>
          <w:sz w:val="28"/>
          <w:szCs w:val="28"/>
        </w:rPr>
        <w:t>Το προϊόν να διατίθεται σε ατομική συσκευασία ώστε να αποφεύγεται η ενδεχόμενη μόλυνσή κατά τη διάρκεια της αποθήκευσής.</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 Σε κάθε μάσκα να αναγράφεται το πρότυπο κατασκευής </w:t>
      </w:r>
      <w:r w:rsidRPr="0045012E">
        <w:rPr>
          <w:rFonts w:ascii="Times New Roman" w:hAnsi="Times New Roman" w:cs="Times New Roman"/>
          <w:sz w:val="28"/>
          <w:szCs w:val="28"/>
          <w:lang w:val="en-GB"/>
        </w:rPr>
        <w:t>EN</w:t>
      </w:r>
      <w:r w:rsidRPr="0045012E">
        <w:rPr>
          <w:rFonts w:ascii="Times New Roman" w:hAnsi="Times New Roman" w:cs="Times New Roman"/>
          <w:sz w:val="28"/>
          <w:szCs w:val="28"/>
        </w:rPr>
        <w:t xml:space="preserve"> 149:2001, το επίπεδο προστασίας, ο κωδικός εργαστηρίου πιστοποίησης </w:t>
      </w:r>
      <w:r w:rsidRPr="0045012E">
        <w:rPr>
          <w:rFonts w:ascii="Times New Roman" w:hAnsi="Times New Roman" w:cs="Times New Roman"/>
          <w:sz w:val="28"/>
          <w:szCs w:val="28"/>
          <w:lang w:val="en-US"/>
        </w:rPr>
        <w:t>CE</w:t>
      </w:r>
      <w:r w:rsidRPr="0045012E">
        <w:rPr>
          <w:rFonts w:ascii="Times New Roman" w:hAnsi="Times New Roman" w:cs="Times New Roman"/>
          <w:sz w:val="28"/>
          <w:szCs w:val="28"/>
        </w:rPr>
        <w:t>, ο κωδικός προϊόντος και ο κατασκευαστής.</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 Να κατατίθενται επί ποινή απόρριψης της προσφοράς, τα πιστοποιητικά συμμόρφωσης με τα πρότυπα EN 149:2001+A1:2009 και ΕΝ 14683:2005.</w:t>
      </w:r>
    </w:p>
    <w:p w:rsidR="0078475E" w:rsidRDefault="0078475E">
      <w:pPr>
        <w:rPr>
          <w:b/>
          <w:sz w:val="32"/>
          <w:szCs w:val="32"/>
        </w:rPr>
      </w:pPr>
    </w:p>
    <w:p w:rsidR="0078475E" w:rsidRDefault="0078475E">
      <w:pPr>
        <w:rPr>
          <w:rFonts w:ascii="Times New Roman" w:hAnsi="Times New Roman" w:cs="Times New Roman"/>
          <w:sz w:val="28"/>
          <w:szCs w:val="28"/>
        </w:rPr>
      </w:pPr>
      <w:r w:rsidRPr="00554851">
        <w:rPr>
          <w:rFonts w:ascii="Times New Roman" w:hAnsi="Times New Roman" w:cs="Times New Roman"/>
          <w:b/>
          <w:sz w:val="28"/>
          <w:szCs w:val="28"/>
        </w:rPr>
        <w:t>Σεντόνι εξεταστικό ρολό αδιάβροχο 50εκΧ50μ Πλάτους 50cm .</w:t>
      </w:r>
      <w:r w:rsidRPr="00587855">
        <w:rPr>
          <w:rFonts w:ascii="Times New Roman" w:hAnsi="Times New Roman" w:cs="Times New Roman"/>
          <w:sz w:val="28"/>
          <w:szCs w:val="28"/>
        </w:rPr>
        <w:t xml:space="preserve"> Αποτελούμενο από χαρτί μιας χρήσης κατάλληλο για εξεταστική κλίνη. Να είναι αντοχής αδιάβροχο και να φέρει ειδική μεμβράνη από πολυαιθυλένιο με θερμοκόλληση. Σε </w:t>
      </w:r>
      <w:proofErr w:type="spellStart"/>
      <w:r w:rsidRPr="00587855">
        <w:rPr>
          <w:rFonts w:ascii="Times New Roman" w:hAnsi="Times New Roman" w:cs="Times New Roman"/>
          <w:sz w:val="28"/>
          <w:szCs w:val="28"/>
        </w:rPr>
        <w:t>διακεκομένα</w:t>
      </w:r>
      <w:proofErr w:type="spellEnd"/>
      <w:r w:rsidRPr="00587855">
        <w:rPr>
          <w:rFonts w:ascii="Times New Roman" w:hAnsi="Times New Roman" w:cs="Times New Roman"/>
          <w:sz w:val="28"/>
          <w:szCs w:val="28"/>
        </w:rPr>
        <w:t xml:space="preserve"> φύλλα</w:t>
      </w:r>
    </w:p>
    <w:p w:rsidR="0078475E" w:rsidRDefault="0078475E">
      <w:pPr>
        <w:rPr>
          <w:rFonts w:ascii="Times New Roman" w:hAnsi="Times New Roman" w:cs="Times New Roman"/>
          <w:sz w:val="28"/>
          <w:szCs w:val="28"/>
        </w:rPr>
      </w:pPr>
    </w:p>
    <w:p w:rsidR="0078475E" w:rsidRDefault="0078475E">
      <w:pPr>
        <w:rPr>
          <w:rFonts w:ascii="Times New Roman" w:hAnsi="Times New Roman" w:cs="Times New Roman"/>
          <w:sz w:val="28"/>
          <w:szCs w:val="28"/>
        </w:rPr>
      </w:pPr>
    </w:p>
    <w:p w:rsidR="0078475E" w:rsidRDefault="0078475E">
      <w:pPr>
        <w:rPr>
          <w:rFonts w:ascii="Times New Roman" w:hAnsi="Times New Roman" w:cs="Times New Roman"/>
          <w:sz w:val="28"/>
          <w:szCs w:val="28"/>
        </w:rPr>
      </w:pPr>
    </w:p>
    <w:p w:rsidR="0078475E" w:rsidRDefault="0078475E">
      <w:pPr>
        <w:rPr>
          <w:rFonts w:ascii="Times New Roman" w:hAnsi="Times New Roman" w:cs="Times New Roman"/>
          <w:sz w:val="28"/>
          <w:szCs w:val="28"/>
        </w:rPr>
      </w:pPr>
    </w:p>
    <w:p w:rsidR="0078475E" w:rsidRPr="00507BEE" w:rsidRDefault="0078475E" w:rsidP="0078475E">
      <w:pPr>
        <w:pStyle w:val="Default"/>
        <w:jc w:val="both"/>
        <w:rPr>
          <w:rFonts w:ascii="Times New Roman" w:hAnsi="Times New Roman" w:cs="Times New Roman"/>
          <w:b/>
          <w:color w:val="auto"/>
          <w:sz w:val="28"/>
          <w:szCs w:val="28"/>
        </w:rPr>
      </w:pPr>
      <w:r w:rsidRPr="00507BEE">
        <w:rPr>
          <w:rFonts w:ascii="Times New Roman" w:hAnsi="Times New Roman" w:cs="Times New Roman"/>
          <w:b/>
          <w:color w:val="auto"/>
          <w:sz w:val="28"/>
          <w:szCs w:val="28"/>
        </w:rPr>
        <w:t xml:space="preserve">Στρωματοθήκες κρεβατιών. </w:t>
      </w:r>
    </w:p>
    <w:p w:rsidR="0078475E" w:rsidRDefault="0078475E" w:rsidP="0078475E">
      <w:pPr>
        <w:pStyle w:val="Default"/>
        <w:jc w:val="both"/>
        <w:rPr>
          <w:rFonts w:ascii="Times New Roman" w:hAnsi="Times New Roman" w:cs="Times New Roman"/>
          <w:color w:val="auto"/>
          <w:sz w:val="28"/>
          <w:szCs w:val="28"/>
        </w:rPr>
      </w:pPr>
      <w:r w:rsidRPr="00507BEE">
        <w:rPr>
          <w:rFonts w:ascii="Times New Roman" w:hAnsi="Times New Roman" w:cs="Times New Roman"/>
          <w:color w:val="auto"/>
          <w:sz w:val="28"/>
          <w:szCs w:val="28"/>
        </w:rPr>
        <w:t xml:space="preserve">Μιας χρήσης, αδιάβροχες, πλαστικές με λάστιχο, να αγκαλιάζουν το στρώμα , να είναι συμβατές με διαστάσεις 90χ1,90 m. </w:t>
      </w:r>
    </w:p>
    <w:p w:rsidR="0078475E" w:rsidRDefault="0078475E">
      <w:pPr>
        <w:rPr>
          <w:b/>
          <w:sz w:val="32"/>
          <w:szCs w:val="32"/>
        </w:rPr>
      </w:pPr>
    </w:p>
    <w:p w:rsidR="0078475E" w:rsidRDefault="0078475E" w:rsidP="0078475E">
      <w:pPr>
        <w:rPr>
          <w:rFonts w:ascii="Times New Roman" w:hAnsi="Times New Roman" w:cs="Times New Roman"/>
          <w:sz w:val="28"/>
          <w:szCs w:val="28"/>
        </w:rPr>
      </w:pPr>
      <w:r w:rsidRPr="006A3E55">
        <w:rPr>
          <w:rFonts w:ascii="Times New Roman" w:hAnsi="Times New Roman" w:cs="Times New Roman"/>
          <w:b/>
          <w:sz w:val="28"/>
          <w:szCs w:val="28"/>
        </w:rPr>
        <w:t>ΣΥΡΙΓΓΕΣ (ΔΕΙΓΜΑ)</w:t>
      </w:r>
      <w:r w:rsidRPr="00C94CE8">
        <w:rPr>
          <w:rFonts w:ascii="Times New Roman" w:hAnsi="Times New Roman" w:cs="Times New Roman"/>
          <w:sz w:val="28"/>
          <w:szCs w:val="28"/>
        </w:rPr>
        <w:t xml:space="preserve"> </w:t>
      </w:r>
    </w:p>
    <w:p w:rsidR="0078475E" w:rsidRDefault="0078475E" w:rsidP="0078475E">
      <w:pPr>
        <w:rPr>
          <w:rFonts w:ascii="Times New Roman" w:hAnsi="Times New Roman" w:cs="Times New Roman"/>
          <w:sz w:val="28"/>
          <w:szCs w:val="28"/>
        </w:rPr>
      </w:pPr>
      <w:r>
        <w:rPr>
          <w:rFonts w:ascii="Times New Roman" w:hAnsi="Times New Roman" w:cs="Times New Roman"/>
          <w:sz w:val="28"/>
          <w:szCs w:val="28"/>
        </w:rPr>
        <w:t xml:space="preserve">                                                                                                                             -Οι Σ</w:t>
      </w:r>
      <w:r w:rsidRPr="00C94CE8">
        <w:rPr>
          <w:rFonts w:ascii="Times New Roman" w:hAnsi="Times New Roman" w:cs="Times New Roman"/>
          <w:sz w:val="28"/>
          <w:szCs w:val="28"/>
        </w:rPr>
        <w:t xml:space="preserve">υγκεκριμένες Τεχνικές Προδιαγραφές αφορούν τις πλαστικές σύριγγες μιας χρήσης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1. Τα υλικά που απαιτούνται για την κατασκευή των συριγγών είναι: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-Για τον κύλινδρο το πολυπροπυλένιο, για το έμβολο πολυαιθυλένιο και για το ελαστικό - παρέμβυσμα φυσικό </w:t>
      </w:r>
      <w:proofErr w:type="spellStart"/>
      <w:r w:rsidRPr="00C94CE8">
        <w:rPr>
          <w:rFonts w:ascii="Times New Roman" w:hAnsi="Times New Roman" w:cs="Times New Roman"/>
          <w:sz w:val="28"/>
          <w:szCs w:val="28"/>
        </w:rPr>
        <w:t>σιλικοναρισμένο</w:t>
      </w:r>
      <w:proofErr w:type="spellEnd"/>
      <w:r w:rsidRPr="00C94CE8">
        <w:rPr>
          <w:rFonts w:ascii="Times New Roman" w:hAnsi="Times New Roman" w:cs="Times New Roman"/>
          <w:sz w:val="28"/>
          <w:szCs w:val="28"/>
        </w:rPr>
        <w:t xml:space="preserve"> καουτσούκ.</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δεν πρέπει να έχουν οσμή εκτός εκείνης που του προσδίδει το υλικό κατασκευής του.</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-Τόσο το πλαστικό όσο και το </w:t>
      </w:r>
      <w:proofErr w:type="spellStart"/>
      <w:r w:rsidRPr="00C94CE8">
        <w:rPr>
          <w:rFonts w:ascii="Times New Roman" w:hAnsi="Times New Roman" w:cs="Times New Roman"/>
          <w:sz w:val="28"/>
          <w:szCs w:val="28"/>
        </w:rPr>
        <w:t>συλικoναρισμένο</w:t>
      </w:r>
      <w:proofErr w:type="spellEnd"/>
      <w:r w:rsidRPr="00C94CE8">
        <w:rPr>
          <w:rFonts w:ascii="Times New Roman" w:hAnsi="Times New Roman" w:cs="Times New Roman"/>
          <w:sz w:val="28"/>
          <w:szCs w:val="28"/>
        </w:rPr>
        <w:t xml:space="preserve"> ελαστικό να μην ελευθερώνουν υλικά που επηρεάζουν, βλάπτουν τη θεραπευτική ισχύ του </w:t>
      </w:r>
      <w:proofErr w:type="spellStart"/>
      <w:r w:rsidRPr="00C94CE8">
        <w:rPr>
          <w:rFonts w:ascii="Times New Roman" w:hAnsi="Times New Roman" w:cs="Times New Roman"/>
          <w:sz w:val="28"/>
          <w:szCs w:val="28"/>
        </w:rPr>
        <w:t>ενιεμένου</w:t>
      </w:r>
      <w:proofErr w:type="spellEnd"/>
      <w:r w:rsidRPr="00C94CE8">
        <w:rPr>
          <w:rFonts w:ascii="Times New Roman" w:hAnsi="Times New Roman" w:cs="Times New Roman"/>
          <w:sz w:val="28"/>
          <w:szCs w:val="28"/>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w:t>
      </w:r>
      <w:r>
        <w:rPr>
          <w:rFonts w:ascii="Times New Roman" w:hAnsi="Times New Roman" w:cs="Times New Roman"/>
          <w:sz w:val="28"/>
          <w:szCs w:val="28"/>
        </w:rPr>
        <w:t xml:space="preserve">                                Ιδιαίτερη προσοχή θ</w:t>
      </w:r>
      <w:r w:rsidRPr="00C94CE8">
        <w:rPr>
          <w:rFonts w:ascii="Times New Roman" w:hAnsi="Times New Roman" w:cs="Times New Roman"/>
          <w:sz w:val="28"/>
          <w:szCs w:val="28"/>
        </w:rPr>
        <w:t>α δοθεί στο πόσο καλή στεγανότητα παρέχει το ελαστικό παρέμβυσμα και στην καλή εφαρμογή της κεφαλής της βελόνας στον στυλίσκο της σύριγγας.</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-Το κάλυμμα της βελόνας να αφαιρείται άνετα, χωρίς να απαιτείται ιδιαίτερος χειρισμός.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Να υπάρχει στοπ πριν το τέλος του κυλίνδρου ώστε το έμβολο να μην μπορεί να βγει εντελώς από αυτόν.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3. Όλες οι πληροφορίες που συνοδεύουν το προσφερόμενο προϊόν να παρέχονται απαραίτητα στην Ελληνική γλώσσα. </w:t>
      </w:r>
      <w:r>
        <w:rPr>
          <w:rFonts w:ascii="Times New Roman" w:hAnsi="Times New Roman" w:cs="Times New Roman"/>
          <w:sz w:val="28"/>
          <w:szCs w:val="28"/>
        </w:rPr>
        <w:t xml:space="preserve">                                                    </w:t>
      </w:r>
      <w:r w:rsidRPr="00C94CE8">
        <w:rPr>
          <w:rFonts w:ascii="Times New Roman" w:hAnsi="Times New Roman" w:cs="Times New Roman"/>
          <w:sz w:val="28"/>
          <w:szCs w:val="28"/>
        </w:rPr>
        <w:lastRenderedPageBreak/>
        <w:t xml:space="preserve">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Σήμανση CE -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Το υλικό συσκευασίας απαιτείται να είναι ιατρικό χαρτί και πλαστικό φιλμ </w:t>
      </w:r>
      <w:r>
        <w:rPr>
          <w:rFonts w:ascii="Times New Roman" w:hAnsi="Times New Roman" w:cs="Times New Roman"/>
          <w:sz w:val="28"/>
          <w:szCs w:val="28"/>
        </w:rPr>
        <w:t xml:space="preserve">                                                                                                                            </w:t>
      </w:r>
      <w:r w:rsidRPr="00C94CE8">
        <w:rPr>
          <w:rFonts w:ascii="Times New Roman" w:hAnsi="Times New Roman" w:cs="Times New Roman"/>
          <w:sz w:val="28"/>
          <w:szCs w:val="28"/>
        </w:rPr>
        <w:t>- Η συσκευασία να φέρει την ένδειξη «Να μη χρησιμοποιείται με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xml:space="preserve">» εκτός αν τα προσφερόμενα είδη είναι συμβατά με την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οπότε αυτό πρέπει να αναφέρεται στην προσφορά.</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5. Το προϊόν να είναι πρόσφατης παραγωγής και κατά την παραλαβή , η ημερομηνία παραγωγής τους να μην είναι προγενέστερη των έξι (6) μηνών από αυτήν της παραγωγής. </w:t>
      </w:r>
      <w:r>
        <w:rPr>
          <w:rFonts w:ascii="Times New Roman" w:hAnsi="Times New Roman" w:cs="Times New Roman"/>
          <w:sz w:val="28"/>
          <w:szCs w:val="28"/>
        </w:rPr>
        <w:t xml:space="preserve">                                                                            </w:t>
      </w:r>
      <w:r w:rsidRPr="00C94CE8">
        <w:rPr>
          <w:rFonts w:ascii="Times New Roman" w:hAnsi="Times New Roman" w:cs="Times New Roman"/>
          <w:sz w:val="28"/>
          <w:szCs w:val="28"/>
        </w:rPr>
        <w:t>6. Να κατατεθεί με την προσφορά ικανός αριθμός δειγμάτων, σε όλα τα μεγέθη που προσφέρονται, για έλεγχο από την αρμόδια Επιτροπή Αξιολόγησης του δ/μού.</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7. Η σύριγγα να είναι με αποσπώμενη βελόνη, η ποιότητα της οποίας να εξασφάλιζε άνετη και ατραυματική φλεβοκέντηση</w:t>
      </w:r>
    </w:p>
    <w:p w:rsidR="0078475E" w:rsidRDefault="0078475E">
      <w:pPr>
        <w:rPr>
          <w:b/>
          <w:sz w:val="32"/>
          <w:szCs w:val="32"/>
        </w:rPr>
      </w:pPr>
    </w:p>
    <w:p w:rsidR="0078475E" w:rsidRPr="002329EF" w:rsidRDefault="0078475E" w:rsidP="0078475E">
      <w:pPr>
        <w:rPr>
          <w:rFonts w:ascii="Times New Roman" w:hAnsi="Times New Roman" w:cs="Times New Roman"/>
          <w:sz w:val="28"/>
          <w:szCs w:val="28"/>
        </w:rPr>
      </w:pPr>
      <w:r w:rsidRPr="002329EF">
        <w:rPr>
          <w:rFonts w:ascii="Times New Roman" w:hAnsi="Times New Roman" w:cs="Times New Roman"/>
          <w:b/>
          <w:color w:val="000000"/>
          <w:sz w:val="28"/>
          <w:szCs w:val="28"/>
        </w:rPr>
        <w:t>ΓΑΝΤΙΑ ΧΕΙΡΟΥΡΓΙΚΑ ΧΩΡΙΣ ΠΟΥΔΡΑ</w:t>
      </w:r>
      <w:r w:rsidRPr="002329EF">
        <w:rPr>
          <w:rFonts w:ascii="Times New Roman" w:hAnsi="Times New Roman" w:cs="Times New Roman"/>
          <w:color w:val="000000"/>
          <w:sz w:val="28"/>
          <w:szCs w:val="28"/>
        </w:rPr>
        <w:t xml:space="preserve">                                                      • Τα ιατρικά γάντια μιας χρήσεως πρέπει να είναι κατασκευασμένα με τέτοιο τρόπο ώστε να πληρούν τα πρότυπα του ΕΛΟΤ                                            • Να μην έχουν οπές. • Τα γάντια μπορεί να είναι με ή χωρίς πούδρα.                Η σχετική ευρωπαϊκή νόρμα δεν υποχρεώνει στη χρήση πούδρας ή στο αντίθετο. Η πούδρα μπορεί όμως να δράσει ως αλλεργιογόνο και η ΕΝ 455-3 προσδιορίζει ότι ο κατασκευαστής πρέπει να αναγράφει στη συσκευασία των γαντιών την ύπαρξη ή όχι πούδρας/ταλκ.                                  • Τα γάντια πρέπει να μην προκαλούν αλλεργικές αντιδράσεις στους χρήστες τους εξαιτίας του υλικού κατασκευής τους.                                                • Να φέρουν τη σήμανση CE στη συσκευασία</w:t>
      </w:r>
    </w:p>
    <w:p w:rsidR="0078475E" w:rsidRDefault="0078475E">
      <w:pPr>
        <w:rPr>
          <w:b/>
          <w:sz w:val="32"/>
          <w:szCs w:val="32"/>
        </w:rPr>
      </w:pPr>
    </w:p>
    <w:p w:rsidR="0078475E" w:rsidRDefault="0078475E">
      <w:pPr>
        <w:rPr>
          <w:b/>
          <w:sz w:val="32"/>
          <w:szCs w:val="32"/>
        </w:rPr>
      </w:pPr>
    </w:p>
    <w:p w:rsidR="0078475E" w:rsidRDefault="0078475E">
      <w:pPr>
        <w:rPr>
          <w:b/>
          <w:sz w:val="32"/>
          <w:szCs w:val="32"/>
        </w:rPr>
      </w:pPr>
    </w:p>
    <w:p w:rsidR="0078475E" w:rsidRDefault="0078475E">
      <w:pPr>
        <w:rPr>
          <w:b/>
          <w:sz w:val="32"/>
          <w:szCs w:val="32"/>
        </w:rPr>
      </w:pPr>
    </w:p>
    <w:p w:rsidR="0078475E" w:rsidRDefault="0078475E" w:rsidP="0078475E">
      <w:pPr>
        <w:pStyle w:val="Default"/>
        <w:rPr>
          <w:rFonts w:ascii="Times New Roman" w:hAnsi="Times New Roman" w:cs="Times New Roman"/>
          <w:sz w:val="28"/>
          <w:szCs w:val="28"/>
        </w:rPr>
      </w:pPr>
      <w:r w:rsidRPr="00587855">
        <w:rPr>
          <w:rFonts w:ascii="Times New Roman" w:hAnsi="Times New Roman" w:cs="Times New Roman"/>
          <w:sz w:val="28"/>
          <w:szCs w:val="28"/>
        </w:rPr>
        <w:t xml:space="preserve">. </w:t>
      </w:r>
      <w:r w:rsidRPr="00587855">
        <w:rPr>
          <w:rFonts w:ascii="Times New Roman" w:hAnsi="Times New Roman" w:cs="Times New Roman"/>
          <w:b/>
          <w:sz w:val="28"/>
          <w:szCs w:val="28"/>
        </w:rPr>
        <w:t xml:space="preserve"> ΓΑΝΤΙΑ </w:t>
      </w:r>
      <w:r>
        <w:rPr>
          <w:rFonts w:ascii="Times New Roman" w:hAnsi="Times New Roman" w:cs="Times New Roman"/>
          <w:b/>
          <w:sz w:val="28"/>
          <w:szCs w:val="28"/>
        </w:rPr>
        <w:t xml:space="preserve">ΕΞΕΤΑΣΤΙΚΑ </w:t>
      </w:r>
      <w:r w:rsidRPr="00587855">
        <w:rPr>
          <w:rFonts w:ascii="Times New Roman" w:hAnsi="Times New Roman" w:cs="Times New Roman"/>
          <w:b/>
          <w:sz w:val="28"/>
          <w:szCs w:val="28"/>
        </w:rPr>
        <w:t>ΑΠΟ ΦΥΣΙΚΟ LATEX,ΜΗ ΑΠΟΣΤΕΙΡΩΜΕΝΑ</w:t>
      </w:r>
      <w:r w:rsidRPr="00554851">
        <w:rPr>
          <w:rFonts w:ascii="Times New Roman" w:hAnsi="Times New Roman" w:cs="Times New Roman"/>
          <w:b/>
          <w:sz w:val="28"/>
          <w:szCs w:val="28"/>
        </w:rPr>
        <w:t xml:space="preserve">                                                                                              </w:t>
      </w:r>
      <w:r w:rsidRPr="00587855">
        <w:rPr>
          <w:rFonts w:ascii="Times New Roman" w:hAnsi="Times New Roman" w:cs="Times New Roman"/>
          <w:sz w:val="28"/>
          <w:szCs w:val="28"/>
        </w:rPr>
        <w:t xml:space="preserve"> -Να πληρούν τα Ευρωπαϊκά πρότυπα : EN 455-1:2000, EN 455-2:2009+A2:2013, EN 455-3:2006, EN 455-4:2009. Επιπρόσθετα να πληρούν το πρότυπο EN 420:2003+A1:2009 σχετικά με τις γενικές προδιαγραφές των προστατευτικών γαντιών.</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έχουν πιστοποίηση CE από ανεξάρτητο κοινοποιημένο Οργανισμό.</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έχουν ομοιόμορφη επάλειψη με παράγωγο αμύλου για εύκολο φόρεμα. Μετά την αφαίρεσή τους να μην παραμένει μεγάλη ποσότητα πούδρας στην επιφάνεια του χεριού του χρήστη. </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-Επιβάλλεται η αποστολή δείγματος (όχι μεμονωμένα γάντια, αλλά την προσφερόμενη συσκευασία π.χ. κουτί των 100 τεμαχίων) στην Επιτροπή τεχνικής αξιολόγησης του διαγωνισμού.</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-Συσκευασία και σήμανση σύμφωνα με το πρότυπο ISO 15223:2016. Να αναγράφεται το υλικό του γαντιού, ότι περιέχει πούδρα, ημερομηνία παραγωγής και γήρανσης του προϊόντος κατά τα Ευρωπαϊκά πρότυπα.</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είναι μη διαπερατά σε υγρά και να υπάρχει το σχετικό σύμβολο στη συσκευασία waterproof.</w:t>
      </w:r>
    </w:p>
    <w:p w:rsidR="0078475E" w:rsidRDefault="0078475E">
      <w:pPr>
        <w:rPr>
          <w:b/>
          <w:sz w:val="32"/>
          <w:szCs w:val="32"/>
        </w:rPr>
      </w:pPr>
    </w:p>
    <w:p w:rsidR="0078475E" w:rsidRDefault="0078475E">
      <w:pPr>
        <w:rPr>
          <w:b/>
          <w:sz w:val="32"/>
          <w:szCs w:val="32"/>
        </w:rPr>
      </w:pPr>
    </w:p>
    <w:p w:rsidR="0078475E" w:rsidRDefault="0078475E" w:rsidP="0078475E">
      <w:pPr>
        <w:autoSpaceDE w:val="0"/>
        <w:autoSpaceDN w:val="0"/>
        <w:adjustRightInd w:val="0"/>
        <w:spacing w:after="0" w:line="240" w:lineRule="auto"/>
        <w:rPr>
          <w:rFonts w:ascii="Times New Roman" w:hAnsi="Times New Roman" w:cs="Times New Roman"/>
          <w:b/>
          <w:color w:val="000000"/>
          <w:sz w:val="28"/>
          <w:szCs w:val="28"/>
        </w:rPr>
      </w:pPr>
      <w:r w:rsidRPr="00B67D43">
        <w:rPr>
          <w:rFonts w:ascii="Times New Roman" w:hAnsi="Times New Roman" w:cs="Times New Roman"/>
          <w:b/>
          <w:color w:val="000000"/>
          <w:sz w:val="28"/>
          <w:szCs w:val="28"/>
        </w:rPr>
        <w:t>Καθετήρες 2 way από 100 % σιλικόνη No 16</w:t>
      </w:r>
    </w:p>
    <w:p w:rsidR="0078475E" w:rsidRPr="00B67D43" w:rsidRDefault="0078475E" w:rsidP="0078475E">
      <w:pPr>
        <w:autoSpaceDE w:val="0"/>
        <w:autoSpaceDN w:val="0"/>
        <w:adjustRightInd w:val="0"/>
        <w:spacing w:after="0" w:line="240" w:lineRule="auto"/>
        <w:rPr>
          <w:rFonts w:ascii="Times New Roman" w:hAnsi="Times New Roman" w:cs="Times New Roman"/>
          <w:b/>
          <w:color w:val="000000"/>
          <w:sz w:val="28"/>
          <w:szCs w:val="28"/>
        </w:rPr>
      </w:pPr>
      <w:r w:rsidRPr="00B67D43">
        <w:rPr>
          <w:rFonts w:ascii="Times New Roman" w:hAnsi="Times New Roman" w:cs="Times New Roman"/>
          <w:b/>
          <w:color w:val="000000"/>
          <w:sz w:val="28"/>
          <w:szCs w:val="28"/>
        </w:rPr>
        <w:t xml:space="preserve"> </w:t>
      </w:r>
    </w:p>
    <w:p w:rsidR="0078475E" w:rsidRPr="00B67D43" w:rsidRDefault="0078475E" w:rsidP="0078475E">
      <w:pPr>
        <w:rPr>
          <w:rFonts w:ascii="Times New Roman" w:hAnsi="Times New Roman" w:cs="Times New Roman"/>
          <w:color w:val="000000"/>
          <w:sz w:val="28"/>
          <w:szCs w:val="28"/>
        </w:rPr>
      </w:pPr>
      <w:r w:rsidRPr="00B67D43">
        <w:rPr>
          <w:rFonts w:ascii="Times New Roman" w:hAnsi="Times New Roman" w:cs="Times New Roman"/>
          <w:color w:val="000000"/>
          <w:sz w:val="28"/>
          <w:szCs w:val="28"/>
        </w:rPr>
        <w:t xml:space="preserve">· Καθετήρας Foley 2-Way (διπλής ροής), μιας χρήσης, αποστειρωμένος και ακτινοσκιερός. </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Κατασκευασμένος από 100% σιλικόνη σε ατομική συσκευασία</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xml:space="preserve"> · Ο αυλός του καθετήρα να είναι διάφανος, και το μήκος του 40cm. </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Ο υδροθάλαμος να φουσκώνει συμμετρικά και να είναι περιεκτικότητας 5- 15ml</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xml:space="preserve"> · Η βαλβίδα να είναι ασφαλείας και κατάλληλη για άκρο συριγγών Luer Slip και Luer-Lock, ενώ ο χρωματισμός τους να είναι ανάλογα με το μέγεθος του καθετήρα βάσει των διεθνών προτύπων. </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Να είναι αποστειρωμένος με Οξείδιο Αιθυλενίου (ΕΟ) και συσκευασμένος σε ασφαλή συσκευασία Peel Pack</w:t>
      </w:r>
    </w:p>
    <w:p w:rsidR="0078475E" w:rsidRDefault="0078475E">
      <w:pPr>
        <w:rPr>
          <w:b/>
          <w:sz w:val="32"/>
          <w:szCs w:val="32"/>
        </w:rPr>
      </w:pPr>
    </w:p>
    <w:p w:rsidR="0078475E" w:rsidRDefault="0078475E">
      <w:pPr>
        <w:rPr>
          <w:b/>
          <w:sz w:val="32"/>
          <w:szCs w:val="32"/>
        </w:rPr>
      </w:pPr>
    </w:p>
    <w:p w:rsidR="0078475E" w:rsidRPr="005E6F3F" w:rsidRDefault="0078475E" w:rsidP="0078475E">
      <w:pPr>
        <w:autoSpaceDE w:val="0"/>
        <w:autoSpaceDN w:val="0"/>
        <w:adjustRightInd w:val="0"/>
        <w:spacing w:after="0" w:line="240" w:lineRule="auto"/>
        <w:rPr>
          <w:rFonts w:ascii="Times New Roman" w:hAnsi="Times New Roman" w:cs="Times New Roman"/>
          <w:b/>
          <w:color w:val="000000"/>
          <w:sz w:val="28"/>
          <w:szCs w:val="28"/>
        </w:rPr>
      </w:pPr>
      <w:r w:rsidRPr="005E6F3F">
        <w:rPr>
          <w:rFonts w:ascii="Times New Roman" w:hAnsi="Times New Roman" w:cs="Times New Roman"/>
          <w:b/>
          <w:color w:val="000000"/>
          <w:sz w:val="28"/>
          <w:szCs w:val="28"/>
        </w:rPr>
        <w:t xml:space="preserve">Καθετήρες Foley 2 way απλοί </w:t>
      </w:r>
    </w:p>
    <w:p w:rsidR="0078475E" w:rsidRPr="005E6F3F" w:rsidRDefault="0078475E" w:rsidP="0078475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·Καθετήρας Foley 2-Way (διπλής ροής), μιας χρήσης, αποστειρωμένος, σε ατομική συσκευασία. </w:t>
      </w:r>
    </w:p>
    <w:p w:rsidR="0078475E" w:rsidRPr="005E6F3F" w:rsidRDefault="0078475E" w:rsidP="0078475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·Κατασκευασμένος από Latex με επίστρωση σιλικόνης (σιλικοναρισμένος). </w:t>
      </w:r>
    </w:p>
    <w:p w:rsidR="0078475E" w:rsidRPr="005E6F3F" w:rsidRDefault="0078475E" w:rsidP="0078475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·Με υδροθάλαμο και να φουσκώνει συμμετρικά και είναι περιεκτικότητας 5-15ml. </w:t>
      </w:r>
    </w:p>
    <w:p w:rsidR="0078475E" w:rsidRPr="005E6F3F" w:rsidRDefault="0078475E" w:rsidP="0078475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·Το μήκος του 40cm περίπου και να μην τσακίζει. </w:t>
      </w:r>
    </w:p>
    <w:p w:rsidR="0078475E" w:rsidRPr="005E6F3F" w:rsidRDefault="0078475E" w:rsidP="0078475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·Με βαλβίδα ασφαλείας κατάλληλη για άκρο συριγγών Luer Slip και Luer-Lock, ενώ ο χρωματισμός τους είναι ανάλογα με το μέγεθος του καθετήρα βάσει των διεθνών προτύπων. </w:t>
      </w:r>
    </w:p>
    <w:p w:rsidR="0078475E" w:rsidRDefault="0078475E" w:rsidP="0078475E">
      <w:pPr>
        <w:rPr>
          <w:rFonts w:ascii="Times New Roman" w:hAnsi="Times New Roman" w:cs="Times New Roman"/>
          <w:color w:val="000000"/>
          <w:sz w:val="28"/>
          <w:szCs w:val="28"/>
        </w:rPr>
      </w:pPr>
      <w:r w:rsidRPr="005E6F3F">
        <w:rPr>
          <w:rFonts w:ascii="Times New Roman" w:hAnsi="Times New Roman" w:cs="Times New Roman"/>
          <w:color w:val="000000"/>
          <w:sz w:val="28"/>
          <w:szCs w:val="28"/>
        </w:rPr>
        <w:t>·Είναι αποστειρωμένος με Οξείδιο Αιθυλενίου (ΕΟ) και συσκευασμένος σε ασφαλή συσκευασία Peel Pack.</w:t>
      </w:r>
    </w:p>
    <w:p w:rsidR="0078475E" w:rsidRDefault="0078475E">
      <w:pPr>
        <w:rPr>
          <w:b/>
          <w:sz w:val="32"/>
          <w:szCs w:val="32"/>
        </w:rPr>
      </w:pPr>
    </w:p>
    <w:p w:rsidR="0078475E" w:rsidRPr="00D86EDB" w:rsidRDefault="0078475E" w:rsidP="0078475E">
      <w:pPr>
        <w:pStyle w:val="Default"/>
        <w:rPr>
          <w:rFonts w:ascii="Times New Roman" w:hAnsi="Times New Roman" w:cs="Times New Roman"/>
          <w:b/>
          <w:sz w:val="28"/>
          <w:szCs w:val="28"/>
        </w:rPr>
      </w:pPr>
      <w:r w:rsidRPr="00D86EDB">
        <w:rPr>
          <w:rFonts w:ascii="Times New Roman" w:hAnsi="Times New Roman" w:cs="Times New Roman"/>
          <w:b/>
          <w:sz w:val="28"/>
          <w:szCs w:val="28"/>
        </w:rPr>
        <w:t xml:space="preserve">Καθετήρας (σωλήνας) Αερίων, μιας χρήσης, αποστειρωμένος. </w:t>
      </w:r>
    </w:p>
    <w:p w:rsidR="0078475E" w:rsidRDefault="0078475E" w:rsidP="0078475E">
      <w:pPr>
        <w:spacing w:before="240" w:after="240" w:line="360" w:lineRule="auto"/>
        <w:rPr>
          <w:rFonts w:ascii="Times New Roman" w:hAnsi="Times New Roman" w:cs="Times New Roman"/>
          <w:sz w:val="28"/>
          <w:szCs w:val="28"/>
        </w:rPr>
      </w:pPr>
      <w:r w:rsidRPr="00D86EDB">
        <w:rPr>
          <w:rFonts w:ascii="Times New Roman" w:hAnsi="Times New Roman" w:cs="Times New Roman"/>
          <w:sz w:val="28"/>
          <w:szCs w:val="28"/>
        </w:rPr>
        <w:t>Να είναι κατασκευασμένος από ιατρικού τύπου PVC (medical grade) εξωτερικά σιλικοναρισμένος. Το άκρο του να είναι κλειστό, στρογγυλοποιημένο και μη τραυματικό, ενώ οι πλάγιες οπές του να είναι λείες και στρογγυλοποιημένες προκειμένου να μην τραυματίζουν.</w:t>
      </w:r>
    </w:p>
    <w:p w:rsidR="0078475E" w:rsidRPr="0078475E" w:rsidRDefault="0078475E">
      <w:pPr>
        <w:rPr>
          <w:b/>
          <w:sz w:val="32"/>
          <w:szCs w:val="32"/>
        </w:rPr>
      </w:pPr>
    </w:p>
    <w:sectPr w:rsidR="0078475E" w:rsidRPr="0078475E" w:rsidSect="00105E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8475E"/>
    <w:rsid w:val="00105E30"/>
    <w:rsid w:val="007847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E30"/>
  </w:style>
  <w:style w:type="paragraph" w:styleId="1">
    <w:name w:val="heading 1"/>
    <w:basedOn w:val="a"/>
    <w:next w:val="a"/>
    <w:link w:val="1Char"/>
    <w:uiPriority w:val="9"/>
    <w:qFormat/>
    <w:rsid w:val="007847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475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847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1492</Words>
  <Characters>8062</Characters>
  <Application>Microsoft Office Word</Application>
  <DocSecurity>0</DocSecurity>
  <Lines>67</Lines>
  <Paragraphs>19</Paragraphs>
  <ScaleCrop>false</ScaleCrop>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2025-10-01T11:24:00Z</dcterms:created>
  <dcterms:modified xsi:type="dcterms:W3CDTF">2025-10-01T11:32:00Z</dcterms:modified>
</cp:coreProperties>
</file>