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F078F0" w:rsidRDefault="003352B5" w:rsidP="00F078F0">
      <w:pPr>
        <w:jc w:val="both"/>
        <w:rPr>
          <w:rFonts w:ascii="Arial" w:hAnsi="Arial" w:cs="Arial"/>
          <w:b/>
          <w:sz w:val="20"/>
          <w:szCs w:val="20"/>
        </w:rPr>
      </w:pPr>
      <w:r>
        <w:rPr>
          <w:rFonts w:ascii="Calibri" w:eastAsia="Times New Roman" w:hAnsi="Calibri" w:cs="Calibri"/>
          <w:b/>
          <w:bCs/>
          <w:color w:val="000000"/>
          <w:sz w:val="32"/>
          <w:szCs w:val="32"/>
          <w:lang w:eastAsia="el-GR"/>
        </w:rPr>
        <w:t>1</w:t>
      </w:r>
      <w:r w:rsidR="009C5E58">
        <w:rPr>
          <w:rFonts w:ascii="Calibri" w:eastAsia="Times New Roman" w:hAnsi="Calibri" w:cs="Calibri"/>
          <w:b/>
          <w:bCs/>
          <w:color w:val="000000"/>
          <w:sz w:val="32"/>
          <w:szCs w:val="32"/>
          <w:lang w:eastAsia="el-GR"/>
        </w:rPr>
        <w:t>)</w:t>
      </w:r>
      <w:r w:rsidR="0041015B" w:rsidRPr="0041015B">
        <w:rPr>
          <w:rFonts w:ascii="Arial" w:hAnsi="Arial" w:cs="Arial"/>
          <w:b/>
          <w:sz w:val="20"/>
          <w:szCs w:val="20"/>
        </w:rPr>
        <w:t xml:space="preserve"> </w:t>
      </w:r>
      <w:r w:rsidR="00F078F0" w:rsidRPr="007D0770">
        <w:rPr>
          <w:rFonts w:ascii="Arial" w:hAnsi="Arial" w:cs="Arial"/>
          <w:b/>
          <w:sz w:val="20"/>
          <w:szCs w:val="20"/>
        </w:rPr>
        <w:t>ΑΠΟΛΥΜΑΝΤΙΚΟ ΣΠΡΕΪ ΜΙΚΡΩΝ ΕΠΙΦΑΝΕΙΩΝ ΚΑΙ ΕΞΟΠΛΙΣΜΟΥ</w:t>
      </w:r>
      <w:r w:rsidR="00F078F0">
        <w:rPr>
          <w:rFonts w:ascii="Arial" w:hAnsi="Arial" w:cs="Arial"/>
          <w:b/>
          <w:sz w:val="20"/>
          <w:szCs w:val="20"/>
        </w:rPr>
        <w:t xml:space="preserve"> (ΜΕΘ,Χ/Ο, ΚΛΙΝΙΚΑ ΤΜΗΜΑΤΑ)</w:t>
      </w:r>
    </w:p>
    <w:p w:rsidR="00F078F0" w:rsidRPr="007D0770" w:rsidRDefault="00F078F0" w:rsidP="00F078F0">
      <w:pPr>
        <w:jc w:val="both"/>
        <w:rPr>
          <w:rFonts w:ascii="Arial" w:hAnsi="Arial" w:cs="Arial"/>
          <w:b/>
          <w:sz w:val="20"/>
          <w:szCs w:val="20"/>
        </w:rPr>
      </w:pPr>
    </w:p>
    <w:p w:rsidR="00F078F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Να περιέχει σα</w:t>
      </w:r>
      <w:r>
        <w:rPr>
          <w:rFonts w:ascii="Arial" w:hAnsi="Arial" w:cs="Arial"/>
          <w:sz w:val="20"/>
          <w:szCs w:val="20"/>
        </w:rPr>
        <w:t>ν</w:t>
      </w:r>
      <w:r w:rsidRPr="007D0770">
        <w:rPr>
          <w:rFonts w:ascii="Arial" w:hAnsi="Arial" w:cs="Arial"/>
          <w:sz w:val="20"/>
          <w:szCs w:val="20"/>
        </w:rPr>
        <w:t xml:space="preserve"> δραστικά απολυμαντικά συστατικά τις αλκοόλες σε συγκέντρωση</w:t>
      </w:r>
      <w:r>
        <w:rPr>
          <w:rFonts w:ascii="Arial" w:hAnsi="Arial" w:cs="Arial"/>
          <w:sz w:val="20"/>
          <w:szCs w:val="20"/>
        </w:rPr>
        <w:t xml:space="preserve">  ≥60%  για καθαρισμό και απολύμανση επιφανειών  και εξοπλισμού με ψεκασμό.</w:t>
      </w:r>
    </w:p>
    <w:p w:rsidR="00F078F0" w:rsidRPr="007D0770" w:rsidRDefault="00F078F0" w:rsidP="00F078F0">
      <w:pPr>
        <w:pStyle w:val="a3"/>
        <w:numPr>
          <w:ilvl w:val="0"/>
          <w:numId w:val="21"/>
        </w:numPr>
        <w:jc w:val="both"/>
        <w:rPr>
          <w:rFonts w:ascii="Arial" w:hAnsi="Arial" w:cs="Arial"/>
          <w:sz w:val="20"/>
          <w:szCs w:val="20"/>
        </w:rPr>
      </w:pPr>
      <w:r>
        <w:rPr>
          <w:rFonts w:ascii="Arial" w:hAnsi="Arial" w:cs="Arial"/>
          <w:sz w:val="20"/>
          <w:szCs w:val="20"/>
        </w:rPr>
        <w:t>Να μην περιέχει</w:t>
      </w:r>
      <w:r w:rsidRPr="007D0770">
        <w:rPr>
          <w:rFonts w:ascii="Arial" w:hAnsi="Arial" w:cs="Arial"/>
          <w:sz w:val="20"/>
          <w:szCs w:val="20"/>
        </w:rPr>
        <w:t xml:space="preserve"> αλδεΰδες, </w:t>
      </w:r>
      <w:r w:rsidRPr="00D66E4A">
        <w:rPr>
          <w:rFonts w:ascii="Arial" w:hAnsi="Arial" w:cs="Arial"/>
          <w:sz w:val="20"/>
          <w:szCs w:val="20"/>
        </w:rPr>
        <w:t>φαιν</w:t>
      </w:r>
      <w:r>
        <w:rPr>
          <w:rFonts w:ascii="Arial" w:hAnsi="Arial" w:cs="Arial"/>
          <w:sz w:val="20"/>
          <w:szCs w:val="20"/>
        </w:rPr>
        <w:t>όλες</w:t>
      </w:r>
      <w:r w:rsidRPr="007D0770">
        <w:rPr>
          <w:rFonts w:ascii="Arial" w:hAnsi="Arial" w:cs="Arial"/>
          <w:sz w:val="20"/>
          <w:szCs w:val="20"/>
        </w:rPr>
        <w:t xml:space="preserve"> και χλώριο για γρήγορη απολύμανση</w:t>
      </w:r>
      <w:r>
        <w:rPr>
          <w:rFonts w:ascii="Arial" w:hAnsi="Arial" w:cs="Arial"/>
          <w:sz w:val="20"/>
          <w:szCs w:val="20"/>
        </w:rPr>
        <w:t xml:space="preserve"> και καθαρισμό</w:t>
      </w:r>
      <w:r w:rsidRPr="007D0770">
        <w:rPr>
          <w:rFonts w:ascii="Arial" w:hAnsi="Arial" w:cs="Arial"/>
          <w:sz w:val="20"/>
          <w:szCs w:val="20"/>
        </w:rPr>
        <w:t xml:space="preserve"> των επιφανειών με ψεκασμό.</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 xml:space="preserve">Να έχει ταχεία δράση με ευρύ </w:t>
      </w:r>
      <w:proofErr w:type="spellStart"/>
      <w:r w:rsidRPr="007D0770">
        <w:rPr>
          <w:rFonts w:ascii="Arial" w:hAnsi="Arial" w:cs="Arial"/>
          <w:sz w:val="20"/>
          <w:szCs w:val="20"/>
        </w:rPr>
        <w:t>αντιμικροβιακό</w:t>
      </w:r>
      <w:proofErr w:type="spellEnd"/>
      <w:r w:rsidRPr="007D0770">
        <w:rPr>
          <w:rFonts w:ascii="Arial" w:hAnsi="Arial" w:cs="Arial"/>
          <w:sz w:val="20"/>
          <w:szCs w:val="20"/>
        </w:rPr>
        <w:t xml:space="preserve"> φάσμα (βακτηριοκτόνο, μυκητοκτόνο, </w:t>
      </w:r>
      <w:proofErr w:type="spellStart"/>
      <w:r w:rsidRPr="007D0770">
        <w:rPr>
          <w:rFonts w:ascii="Arial" w:hAnsi="Arial" w:cs="Arial"/>
          <w:sz w:val="20"/>
          <w:szCs w:val="20"/>
        </w:rPr>
        <w:t>ιοκτόνο</w:t>
      </w:r>
      <w:proofErr w:type="spellEnd"/>
      <w:r w:rsidRPr="007D0770">
        <w:rPr>
          <w:rFonts w:ascii="Arial" w:hAnsi="Arial" w:cs="Arial"/>
          <w:sz w:val="20"/>
          <w:szCs w:val="20"/>
        </w:rPr>
        <w:t xml:space="preserve">, </w:t>
      </w:r>
      <w:proofErr w:type="spellStart"/>
      <w:r w:rsidRPr="007D0770">
        <w:rPr>
          <w:rFonts w:ascii="Arial" w:hAnsi="Arial" w:cs="Arial"/>
          <w:sz w:val="20"/>
          <w:szCs w:val="20"/>
        </w:rPr>
        <w:t>φυματιοκτόνο</w:t>
      </w:r>
      <w:proofErr w:type="spellEnd"/>
      <w:r w:rsidRPr="007D0770">
        <w:rPr>
          <w:rFonts w:ascii="Arial" w:hAnsi="Arial" w:cs="Arial"/>
          <w:sz w:val="20"/>
          <w:szCs w:val="20"/>
        </w:rPr>
        <w:t xml:space="preserve"> και ανθεκτικών νοσοκομειακών στελεχών) και να αναφέρεται ο χρόνος επίτευξης της απολυμαντικής και καθαριστικής δράσης (το αργότερο 5 </w:t>
      </w:r>
      <w:r w:rsidRPr="007D0770">
        <w:rPr>
          <w:rFonts w:ascii="Arial" w:hAnsi="Arial" w:cs="Arial"/>
          <w:sz w:val="20"/>
          <w:szCs w:val="20"/>
          <w:lang w:val="en-US"/>
        </w:rPr>
        <w:t>min</w:t>
      </w:r>
      <w:r w:rsidRPr="007D0770">
        <w:rPr>
          <w:rFonts w:ascii="Arial" w:hAnsi="Arial" w:cs="Arial"/>
          <w:sz w:val="20"/>
          <w:szCs w:val="20"/>
        </w:rPr>
        <w:t>).</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Να είναι υγρό διάλυμα έτοιμο προς χρήση σε συσκευασία έως 1 λίτρου με  δωρεάν σύστημα ψεκασμού.</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 xml:space="preserve">Να είναι συμβατό με διάφορα  υλικά επιφανειών, όπως ανοξείδωτες επιφάνειες, πλαστικά, εμαγιέ </w:t>
      </w:r>
      <w:proofErr w:type="spellStart"/>
      <w:r w:rsidRPr="007D0770">
        <w:rPr>
          <w:rFonts w:ascii="Arial" w:hAnsi="Arial" w:cs="Arial"/>
          <w:sz w:val="20"/>
          <w:szCs w:val="20"/>
        </w:rPr>
        <w:t>κ.λ.π</w:t>
      </w:r>
      <w:proofErr w:type="spellEnd"/>
      <w:r w:rsidRPr="007D0770">
        <w:rPr>
          <w:rFonts w:ascii="Arial" w:hAnsi="Arial" w:cs="Arial"/>
          <w:sz w:val="20"/>
          <w:szCs w:val="20"/>
        </w:rPr>
        <w:t xml:space="preserve">. </w:t>
      </w:r>
      <w:r>
        <w:rPr>
          <w:rFonts w:ascii="Arial" w:hAnsi="Arial" w:cs="Arial"/>
          <w:sz w:val="20"/>
          <w:szCs w:val="20"/>
        </w:rPr>
        <w:t>και να μην αφήνει στίγματα.</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Να είναι κατάλληλο για κλίνες, φορεία, τροχήλατα, μηχανήματα .</w:t>
      </w:r>
    </w:p>
    <w:p w:rsidR="00F078F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 xml:space="preserve">Να </w:t>
      </w:r>
      <w:r>
        <w:rPr>
          <w:rFonts w:ascii="Arial" w:hAnsi="Arial" w:cs="Arial"/>
          <w:sz w:val="20"/>
          <w:szCs w:val="20"/>
        </w:rPr>
        <w:t xml:space="preserve">είναι κατάλληλο και για μη επεμβατικό </w:t>
      </w:r>
      <w:proofErr w:type="spellStart"/>
      <w:r>
        <w:rPr>
          <w:rFonts w:ascii="Arial" w:hAnsi="Arial" w:cs="Arial"/>
          <w:sz w:val="20"/>
          <w:szCs w:val="20"/>
        </w:rPr>
        <w:t>ιατροτεχνολογικό</w:t>
      </w:r>
      <w:proofErr w:type="spellEnd"/>
      <w:r>
        <w:rPr>
          <w:rFonts w:ascii="Arial" w:hAnsi="Arial" w:cs="Arial"/>
          <w:sz w:val="20"/>
          <w:szCs w:val="20"/>
        </w:rPr>
        <w:t xml:space="preserve"> εξοπλισμό.</w:t>
      </w:r>
    </w:p>
    <w:p w:rsidR="00F078F0" w:rsidRPr="007D0770" w:rsidRDefault="00F078F0" w:rsidP="00F078F0">
      <w:pPr>
        <w:pStyle w:val="a3"/>
        <w:numPr>
          <w:ilvl w:val="0"/>
          <w:numId w:val="21"/>
        </w:numPr>
        <w:jc w:val="both"/>
        <w:rPr>
          <w:rFonts w:ascii="Arial" w:hAnsi="Arial" w:cs="Arial"/>
          <w:sz w:val="20"/>
          <w:szCs w:val="20"/>
        </w:rPr>
      </w:pPr>
      <w:r>
        <w:rPr>
          <w:rFonts w:ascii="Arial" w:hAnsi="Arial" w:cs="Arial"/>
          <w:sz w:val="20"/>
          <w:szCs w:val="20"/>
        </w:rPr>
        <w:t>Να μη χρειάζεται ξέβγαλμα και να μην αφήνει στίγματα.</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Να εξατμίζεται γρήγορα, χωρίς να αφήνει στίγματα.</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 xml:space="preserve">Να μην είναι τοξικό  και διαβρωτικό  </w:t>
      </w:r>
    </w:p>
    <w:p w:rsidR="00F078F0" w:rsidRPr="007D0770" w:rsidRDefault="00F078F0" w:rsidP="00F078F0">
      <w:pPr>
        <w:pStyle w:val="a3"/>
        <w:numPr>
          <w:ilvl w:val="0"/>
          <w:numId w:val="21"/>
        </w:numPr>
        <w:jc w:val="both"/>
        <w:rPr>
          <w:rFonts w:ascii="Arial" w:hAnsi="Arial" w:cs="Arial"/>
          <w:sz w:val="20"/>
          <w:szCs w:val="20"/>
        </w:rPr>
      </w:pPr>
      <w:r w:rsidRPr="007D0770">
        <w:rPr>
          <w:rFonts w:ascii="Arial" w:hAnsi="Arial" w:cs="Arial"/>
          <w:sz w:val="20"/>
          <w:szCs w:val="20"/>
        </w:rPr>
        <w:t xml:space="preserve">Να έχει άδεια </w:t>
      </w:r>
      <w:r>
        <w:rPr>
          <w:rFonts w:ascii="Arial" w:hAnsi="Arial" w:cs="Arial"/>
          <w:sz w:val="20"/>
          <w:szCs w:val="20"/>
        </w:rPr>
        <w:t>ΕΜΧΠ</w:t>
      </w:r>
      <w:r w:rsidRPr="007D0770">
        <w:rPr>
          <w:rFonts w:ascii="Arial" w:hAnsi="Arial" w:cs="Arial"/>
          <w:sz w:val="20"/>
          <w:szCs w:val="20"/>
        </w:rPr>
        <w:t xml:space="preserve"> και έγκριση από τον Ε.Ο.Φ.</w:t>
      </w:r>
      <w:r>
        <w:rPr>
          <w:rFonts w:ascii="Arial" w:hAnsi="Arial" w:cs="Arial"/>
          <w:sz w:val="20"/>
          <w:szCs w:val="20"/>
        </w:rPr>
        <w:t xml:space="preserve"> και να φέρει σήμανση CE</w:t>
      </w:r>
    </w:p>
    <w:p w:rsidR="003352B5" w:rsidRDefault="00F078F0" w:rsidP="002B534C">
      <w:pPr>
        <w:pStyle w:val="a3"/>
        <w:numPr>
          <w:ilvl w:val="0"/>
          <w:numId w:val="21"/>
        </w:numPr>
        <w:jc w:val="both"/>
        <w:rPr>
          <w:rFonts w:ascii="Arial" w:hAnsi="Arial" w:cs="Arial"/>
          <w:sz w:val="20"/>
          <w:szCs w:val="20"/>
        </w:rPr>
      </w:pPr>
      <w:r w:rsidRPr="007D0770">
        <w:rPr>
          <w:rFonts w:ascii="Arial" w:hAnsi="Arial" w:cs="Arial"/>
          <w:sz w:val="20"/>
          <w:szCs w:val="20"/>
        </w:rPr>
        <w:t>Να κατατεθούν οδηγίες χρήσης στα Ελληνικά και το πρωτότυπο ξενόγλωσσο φυλλάδιο (</w:t>
      </w:r>
      <w:r w:rsidRPr="007D0770">
        <w:rPr>
          <w:rFonts w:ascii="Arial" w:hAnsi="Arial" w:cs="Arial"/>
          <w:sz w:val="20"/>
          <w:szCs w:val="20"/>
          <w:lang w:val="en-US"/>
        </w:rPr>
        <w:t>prospectus</w:t>
      </w:r>
      <w:r w:rsidRPr="007D0770">
        <w:rPr>
          <w:rFonts w:ascii="Arial" w:hAnsi="Arial" w:cs="Arial"/>
          <w:sz w:val="20"/>
          <w:szCs w:val="20"/>
        </w:rPr>
        <w:t>) με τη μετάφραση στα Ελληνικά.</w:t>
      </w:r>
    </w:p>
    <w:p w:rsidR="002B534C" w:rsidRPr="00854C3E" w:rsidRDefault="002B534C" w:rsidP="002B534C">
      <w:pPr>
        <w:rPr>
          <w:rFonts w:ascii="Calibri" w:hAnsi="Calibri" w:cs="Calibri"/>
          <w:b/>
          <w:color w:val="000000"/>
          <w:sz w:val="28"/>
          <w:szCs w:val="28"/>
        </w:rPr>
      </w:pPr>
      <w:r w:rsidRPr="002B534C">
        <w:rPr>
          <w:rFonts w:ascii="Arial" w:hAnsi="Arial" w:cs="Arial"/>
          <w:b/>
          <w:sz w:val="32"/>
          <w:szCs w:val="32"/>
        </w:rPr>
        <w:t>2)</w:t>
      </w:r>
      <w:r>
        <w:rPr>
          <w:rFonts w:ascii="Calibri" w:hAnsi="Calibri" w:cs="Calibri"/>
          <w:b/>
          <w:color w:val="000000"/>
          <w:sz w:val="28"/>
          <w:szCs w:val="28"/>
        </w:rPr>
        <w:t xml:space="preserve">                                 </w:t>
      </w:r>
      <w:r w:rsidRPr="00854C3E">
        <w:rPr>
          <w:rFonts w:ascii="Calibri" w:hAnsi="Calibri" w:cs="Calibri"/>
          <w:b/>
          <w:color w:val="000000"/>
          <w:sz w:val="28"/>
          <w:szCs w:val="28"/>
        </w:rPr>
        <w:t>ΣΥΣΤΗΜΑ ΣΥΛΛΟΓΗΣ ΒΛΑΣΤΟΚΥΤΤΑΡΩΝ</w:t>
      </w:r>
    </w:p>
    <w:p w:rsidR="002B534C" w:rsidRDefault="002B534C" w:rsidP="002B534C">
      <w:pPr>
        <w:rPr>
          <w:rFonts w:ascii="Calibri" w:hAnsi="Calibri" w:cs="Calibri"/>
          <w:color w:val="000000"/>
          <w:sz w:val="24"/>
          <w:szCs w:val="24"/>
        </w:rPr>
      </w:pPr>
    </w:p>
    <w:p w:rsidR="002B534C" w:rsidRDefault="002B534C" w:rsidP="002B534C">
      <w:pPr>
        <w:rPr>
          <w:rFonts w:ascii="Calibri" w:hAnsi="Calibri" w:cs="Calibri"/>
          <w:color w:val="000000"/>
          <w:sz w:val="24"/>
          <w:szCs w:val="24"/>
        </w:rPr>
      </w:pPr>
      <w:r>
        <w:rPr>
          <w:rFonts w:ascii="Calibri" w:hAnsi="Calibri" w:cs="Calibri"/>
          <w:color w:val="000000"/>
          <w:sz w:val="24"/>
          <w:szCs w:val="24"/>
        </w:rPr>
        <w:t xml:space="preserve">Σύστημα συλλογής </w:t>
      </w:r>
      <w:proofErr w:type="spellStart"/>
      <w:r>
        <w:rPr>
          <w:rFonts w:ascii="Calibri" w:hAnsi="Calibri" w:cs="Calibri"/>
          <w:color w:val="000000"/>
          <w:sz w:val="24"/>
          <w:szCs w:val="24"/>
        </w:rPr>
        <w:t>βλαστοκυττάρων</w:t>
      </w:r>
      <w:proofErr w:type="spellEnd"/>
      <w:r>
        <w:rPr>
          <w:rFonts w:ascii="Calibri" w:hAnsi="Calibri" w:cs="Calibri"/>
          <w:color w:val="000000"/>
          <w:sz w:val="24"/>
          <w:szCs w:val="24"/>
        </w:rPr>
        <w:t xml:space="preserve"> από λιπώδη ιστό για την αντιμετώπιση του πόνου της οστεοαρθρίτιδας σταδίου 1 </w:t>
      </w:r>
      <w:proofErr w:type="spellStart"/>
      <w:r>
        <w:rPr>
          <w:rFonts w:ascii="Calibri" w:hAnsi="Calibri" w:cs="Calibri"/>
          <w:color w:val="000000"/>
          <w:sz w:val="24"/>
          <w:szCs w:val="24"/>
        </w:rPr>
        <w:t>εως</w:t>
      </w:r>
      <w:proofErr w:type="spellEnd"/>
      <w:r>
        <w:rPr>
          <w:rFonts w:ascii="Calibri" w:hAnsi="Calibri" w:cs="Calibri"/>
          <w:color w:val="000000"/>
          <w:sz w:val="24"/>
          <w:szCs w:val="24"/>
        </w:rPr>
        <w:t xml:space="preserve"> 3 μέσω έγχυσης αναγεννητικών κυττάρων. Το σύστημα  αποτελείται από ένα σωληνίσκο διήθησης </w:t>
      </w:r>
      <w:proofErr w:type="spellStart"/>
      <w:r>
        <w:rPr>
          <w:rFonts w:ascii="Calibri" w:hAnsi="Calibri" w:cs="Calibri"/>
          <w:color w:val="000000"/>
          <w:sz w:val="24"/>
          <w:szCs w:val="24"/>
        </w:rPr>
        <w:t>blunt</w:t>
      </w:r>
      <w:proofErr w:type="spellEnd"/>
      <w:r>
        <w:rPr>
          <w:rFonts w:ascii="Calibri" w:hAnsi="Calibri" w:cs="Calibri"/>
          <w:color w:val="000000"/>
          <w:sz w:val="24"/>
          <w:szCs w:val="24"/>
        </w:rPr>
        <w:t xml:space="preserve"> 17G για έγχυση αναισθητικού υγρού και μια κάνουλα αμβλείας αναρρόφησης 13G και σύριγγα κενού 20ml για την συλλογή του λιπώδους ιστού από την κοιλιακή χώρα. Διαθέτει δυο σύριγγες 60ml, τέσσερις σύριγγες 10ml κατάλληλες για την μεταφορά των αναγεννητικών κυττάρων από την συσκευή, τρείς σύριγγες 1 ml για την τοποθέτηση των αναγεννητικών κυττάρων στις αρθρώσεις και δυο συνδετικά συριγγών. Διαθέτει ειδική συσκευή (με σύστημα κλειστού βρόγχου) καθαρισμού του λίπους (χωρητικότητας 240ml) και τμηματοποίησης των </w:t>
      </w:r>
      <w:proofErr w:type="spellStart"/>
      <w:r>
        <w:rPr>
          <w:rFonts w:ascii="Calibri" w:hAnsi="Calibri" w:cs="Calibri"/>
          <w:color w:val="000000"/>
          <w:sz w:val="24"/>
          <w:szCs w:val="24"/>
        </w:rPr>
        <w:t>βλαστοκυττάρων</w:t>
      </w:r>
      <w:proofErr w:type="spellEnd"/>
      <w:r>
        <w:rPr>
          <w:rFonts w:ascii="Calibri" w:hAnsi="Calibri" w:cs="Calibri"/>
          <w:color w:val="000000"/>
          <w:sz w:val="24"/>
          <w:szCs w:val="24"/>
        </w:rPr>
        <w:t xml:space="preserve"> με  εσωτερικά ειδικά φίλτρα και σφαιρίδια ανοξείδωτου χάλυβα. Για το παρόν σύστημα υπάρχουν επιστημονικές μελέτες.</w:t>
      </w:r>
    </w:p>
    <w:p w:rsidR="002B534C" w:rsidRPr="002B534C" w:rsidRDefault="002B534C" w:rsidP="002B534C">
      <w:r>
        <w:rPr>
          <w:rFonts w:ascii="Calibri" w:hAnsi="Calibri" w:cs="Calibri"/>
          <w:color w:val="000000"/>
          <w:sz w:val="24"/>
          <w:szCs w:val="24"/>
        </w:rPr>
        <w:t>Η μειοδότρια εταιρεία είναι υποχρεωμένη να παραχωρεί υπάλληλο κατά τη διάρκεια της επέμβασης, για την ασφαλή χρήση του υλικού.</w:t>
      </w:r>
    </w:p>
    <w:p w:rsidR="003352B5" w:rsidRPr="003352B5" w:rsidRDefault="003352B5">
      <w:pPr>
        <w:pStyle w:val="a3"/>
        <w:jc w:val="both"/>
        <w:rPr>
          <w:rFonts w:ascii="Arial" w:hAnsi="Arial" w:cs="Arial"/>
          <w:b/>
          <w:sz w:val="32"/>
          <w:szCs w:val="32"/>
        </w:rPr>
      </w:pPr>
    </w:p>
    <w:sectPr w:rsidR="003352B5" w:rsidRPr="003352B5"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BD0E93"/>
    <w:multiLevelType w:val="hybridMultilevel"/>
    <w:tmpl w:val="9CE6C848"/>
    <w:lvl w:ilvl="0" w:tplc="2692FC5A">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7">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3"/>
  </w:num>
  <w:num w:numId="5">
    <w:abstractNumId w:val="10"/>
  </w:num>
  <w:num w:numId="6">
    <w:abstractNumId w:val="25"/>
  </w:num>
  <w:num w:numId="7">
    <w:abstractNumId w:val="31"/>
  </w:num>
  <w:num w:numId="8">
    <w:abstractNumId w:val="20"/>
  </w:num>
  <w:num w:numId="9">
    <w:abstractNumId w:val="21"/>
  </w:num>
  <w:num w:numId="10">
    <w:abstractNumId w:val="33"/>
  </w:num>
  <w:num w:numId="11">
    <w:abstractNumId w:val="28"/>
  </w:num>
  <w:num w:numId="12">
    <w:abstractNumId w:val="26"/>
  </w:num>
  <w:num w:numId="13">
    <w:abstractNumId w:val="12"/>
  </w:num>
  <w:num w:numId="14">
    <w:abstractNumId w:val="8"/>
  </w:num>
  <w:num w:numId="15">
    <w:abstractNumId w:val="5"/>
  </w:num>
  <w:num w:numId="16">
    <w:abstractNumId w:val="4"/>
  </w:num>
  <w:num w:numId="17">
    <w:abstractNumId w:val="1"/>
  </w:num>
  <w:num w:numId="18">
    <w:abstractNumId w:val="30"/>
  </w:num>
  <w:num w:numId="19">
    <w:abstractNumId w:val="11"/>
  </w:num>
  <w:num w:numId="20">
    <w:abstractNumId w:val="6"/>
  </w:num>
  <w:num w:numId="21">
    <w:abstractNumId w:val="17"/>
  </w:num>
  <w:num w:numId="22">
    <w:abstractNumId w:val="16"/>
  </w:num>
  <w:num w:numId="23">
    <w:abstractNumId w:val="13"/>
  </w:num>
  <w:num w:numId="24">
    <w:abstractNumId w:val="32"/>
  </w:num>
  <w:num w:numId="25">
    <w:abstractNumId w:val="23"/>
  </w:num>
  <w:num w:numId="26">
    <w:abstractNumId w:val="18"/>
  </w:num>
  <w:num w:numId="27">
    <w:abstractNumId w:val="7"/>
  </w:num>
  <w:num w:numId="28">
    <w:abstractNumId w:val="15"/>
  </w:num>
  <w:num w:numId="29">
    <w:abstractNumId w:val="29"/>
  </w:num>
  <w:num w:numId="30">
    <w:abstractNumId w:val="19"/>
  </w:num>
  <w:num w:numId="31">
    <w:abstractNumId w:val="19"/>
  </w:num>
  <w:num w:numId="32">
    <w:abstractNumId w:val="22"/>
  </w:num>
  <w:num w:numId="33">
    <w:abstractNumId w:val="9"/>
  </w:num>
  <w:num w:numId="34">
    <w:abstractNumId w:val="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45DC"/>
    <w:rsid w:val="00046861"/>
    <w:rsid w:val="00051937"/>
    <w:rsid w:val="000628E9"/>
    <w:rsid w:val="00064DF5"/>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301A"/>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5D2D"/>
    <w:rsid w:val="00266260"/>
    <w:rsid w:val="00273011"/>
    <w:rsid w:val="00275916"/>
    <w:rsid w:val="00282895"/>
    <w:rsid w:val="002839BE"/>
    <w:rsid w:val="002976B0"/>
    <w:rsid w:val="002A0430"/>
    <w:rsid w:val="002B1D7B"/>
    <w:rsid w:val="002B534C"/>
    <w:rsid w:val="002D61B8"/>
    <w:rsid w:val="002E0349"/>
    <w:rsid w:val="002E2B36"/>
    <w:rsid w:val="002E34E7"/>
    <w:rsid w:val="002E52BC"/>
    <w:rsid w:val="002F152D"/>
    <w:rsid w:val="002F1DC2"/>
    <w:rsid w:val="002F41A6"/>
    <w:rsid w:val="0030007F"/>
    <w:rsid w:val="003011A4"/>
    <w:rsid w:val="00302570"/>
    <w:rsid w:val="00304533"/>
    <w:rsid w:val="003144A4"/>
    <w:rsid w:val="00316916"/>
    <w:rsid w:val="00323D4A"/>
    <w:rsid w:val="0032768E"/>
    <w:rsid w:val="00332016"/>
    <w:rsid w:val="00332127"/>
    <w:rsid w:val="003339AF"/>
    <w:rsid w:val="003352B5"/>
    <w:rsid w:val="003374D1"/>
    <w:rsid w:val="00343DBC"/>
    <w:rsid w:val="00352F0F"/>
    <w:rsid w:val="00374750"/>
    <w:rsid w:val="00381F20"/>
    <w:rsid w:val="0038411F"/>
    <w:rsid w:val="00384583"/>
    <w:rsid w:val="00386C9A"/>
    <w:rsid w:val="003A2F91"/>
    <w:rsid w:val="003C6DD5"/>
    <w:rsid w:val="003D53EA"/>
    <w:rsid w:val="003D5B9C"/>
    <w:rsid w:val="003E020A"/>
    <w:rsid w:val="003E0264"/>
    <w:rsid w:val="003E584E"/>
    <w:rsid w:val="003F59A4"/>
    <w:rsid w:val="0040443E"/>
    <w:rsid w:val="00407EFF"/>
    <w:rsid w:val="0041015B"/>
    <w:rsid w:val="00410923"/>
    <w:rsid w:val="00410A1F"/>
    <w:rsid w:val="00411C94"/>
    <w:rsid w:val="00412C3E"/>
    <w:rsid w:val="00415AFD"/>
    <w:rsid w:val="0042101E"/>
    <w:rsid w:val="00422455"/>
    <w:rsid w:val="00440BCD"/>
    <w:rsid w:val="0044240C"/>
    <w:rsid w:val="004428B6"/>
    <w:rsid w:val="004438F9"/>
    <w:rsid w:val="00447654"/>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1585"/>
    <w:rsid w:val="004C24A4"/>
    <w:rsid w:val="004C3654"/>
    <w:rsid w:val="004D031A"/>
    <w:rsid w:val="004D51A8"/>
    <w:rsid w:val="004E564B"/>
    <w:rsid w:val="004F06B2"/>
    <w:rsid w:val="00506F7E"/>
    <w:rsid w:val="005112CE"/>
    <w:rsid w:val="005118AB"/>
    <w:rsid w:val="00513985"/>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57828"/>
    <w:rsid w:val="00660D0F"/>
    <w:rsid w:val="00663366"/>
    <w:rsid w:val="00666C77"/>
    <w:rsid w:val="0069016E"/>
    <w:rsid w:val="00691536"/>
    <w:rsid w:val="006A2FC1"/>
    <w:rsid w:val="006A4630"/>
    <w:rsid w:val="006A69F8"/>
    <w:rsid w:val="006B12E4"/>
    <w:rsid w:val="006B2AA8"/>
    <w:rsid w:val="006B4D70"/>
    <w:rsid w:val="006B5A15"/>
    <w:rsid w:val="006E0DD4"/>
    <w:rsid w:val="0070302B"/>
    <w:rsid w:val="007046F4"/>
    <w:rsid w:val="0070473C"/>
    <w:rsid w:val="00730E44"/>
    <w:rsid w:val="00743828"/>
    <w:rsid w:val="00751998"/>
    <w:rsid w:val="00756A8E"/>
    <w:rsid w:val="00762274"/>
    <w:rsid w:val="00772A28"/>
    <w:rsid w:val="0077541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5B2A"/>
    <w:rsid w:val="008C6EB8"/>
    <w:rsid w:val="008D3DFC"/>
    <w:rsid w:val="008F34C0"/>
    <w:rsid w:val="008F4A54"/>
    <w:rsid w:val="008F7F5C"/>
    <w:rsid w:val="00910D73"/>
    <w:rsid w:val="00912F61"/>
    <w:rsid w:val="009202D3"/>
    <w:rsid w:val="00921601"/>
    <w:rsid w:val="009361F7"/>
    <w:rsid w:val="00942C78"/>
    <w:rsid w:val="00970E01"/>
    <w:rsid w:val="00980AAD"/>
    <w:rsid w:val="009A71AB"/>
    <w:rsid w:val="009C3005"/>
    <w:rsid w:val="009C4F90"/>
    <w:rsid w:val="009C5E58"/>
    <w:rsid w:val="009D246E"/>
    <w:rsid w:val="009E6678"/>
    <w:rsid w:val="009F0A8C"/>
    <w:rsid w:val="009F4B40"/>
    <w:rsid w:val="009F5009"/>
    <w:rsid w:val="00A0310D"/>
    <w:rsid w:val="00A07C49"/>
    <w:rsid w:val="00A12570"/>
    <w:rsid w:val="00A14F6C"/>
    <w:rsid w:val="00A20662"/>
    <w:rsid w:val="00A22F35"/>
    <w:rsid w:val="00A25806"/>
    <w:rsid w:val="00A308ED"/>
    <w:rsid w:val="00A36B23"/>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414E"/>
    <w:rsid w:val="00AC618A"/>
    <w:rsid w:val="00AD1397"/>
    <w:rsid w:val="00AD5531"/>
    <w:rsid w:val="00AD70B5"/>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555EA"/>
    <w:rsid w:val="00B73816"/>
    <w:rsid w:val="00B73867"/>
    <w:rsid w:val="00B747DA"/>
    <w:rsid w:val="00B85969"/>
    <w:rsid w:val="00B92A62"/>
    <w:rsid w:val="00B96697"/>
    <w:rsid w:val="00B97ECE"/>
    <w:rsid w:val="00BA505C"/>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4A4A"/>
    <w:rsid w:val="00C1297C"/>
    <w:rsid w:val="00C15CF8"/>
    <w:rsid w:val="00C35E26"/>
    <w:rsid w:val="00C35FD4"/>
    <w:rsid w:val="00C41ACC"/>
    <w:rsid w:val="00C42CB8"/>
    <w:rsid w:val="00C43568"/>
    <w:rsid w:val="00C4788D"/>
    <w:rsid w:val="00C6368C"/>
    <w:rsid w:val="00C751E8"/>
    <w:rsid w:val="00C916E5"/>
    <w:rsid w:val="00C97891"/>
    <w:rsid w:val="00C97EB8"/>
    <w:rsid w:val="00CA4BC7"/>
    <w:rsid w:val="00CB585B"/>
    <w:rsid w:val="00CB736C"/>
    <w:rsid w:val="00CC0725"/>
    <w:rsid w:val="00CC2FF2"/>
    <w:rsid w:val="00CC3963"/>
    <w:rsid w:val="00CC77D3"/>
    <w:rsid w:val="00CD62C8"/>
    <w:rsid w:val="00CE4959"/>
    <w:rsid w:val="00CF3138"/>
    <w:rsid w:val="00CF37AE"/>
    <w:rsid w:val="00D0290C"/>
    <w:rsid w:val="00D037A3"/>
    <w:rsid w:val="00D04FE5"/>
    <w:rsid w:val="00D0675D"/>
    <w:rsid w:val="00D13B3F"/>
    <w:rsid w:val="00D141E8"/>
    <w:rsid w:val="00D1619A"/>
    <w:rsid w:val="00D163C0"/>
    <w:rsid w:val="00D224EB"/>
    <w:rsid w:val="00D22F90"/>
    <w:rsid w:val="00D3270E"/>
    <w:rsid w:val="00D333FC"/>
    <w:rsid w:val="00D33F17"/>
    <w:rsid w:val="00D36CE9"/>
    <w:rsid w:val="00D42520"/>
    <w:rsid w:val="00D50B4F"/>
    <w:rsid w:val="00D50C73"/>
    <w:rsid w:val="00D732BA"/>
    <w:rsid w:val="00D747E7"/>
    <w:rsid w:val="00D7751A"/>
    <w:rsid w:val="00D80E20"/>
    <w:rsid w:val="00D83AA8"/>
    <w:rsid w:val="00D84312"/>
    <w:rsid w:val="00D8614A"/>
    <w:rsid w:val="00DD1BBF"/>
    <w:rsid w:val="00DE11C2"/>
    <w:rsid w:val="00DE1D80"/>
    <w:rsid w:val="00DF0133"/>
    <w:rsid w:val="00E00992"/>
    <w:rsid w:val="00E01013"/>
    <w:rsid w:val="00E04403"/>
    <w:rsid w:val="00E04DDF"/>
    <w:rsid w:val="00E0632D"/>
    <w:rsid w:val="00E065AC"/>
    <w:rsid w:val="00E103DC"/>
    <w:rsid w:val="00E131A2"/>
    <w:rsid w:val="00E20B86"/>
    <w:rsid w:val="00E20DA9"/>
    <w:rsid w:val="00E24489"/>
    <w:rsid w:val="00E26EC1"/>
    <w:rsid w:val="00E313D2"/>
    <w:rsid w:val="00E32DDE"/>
    <w:rsid w:val="00E479DA"/>
    <w:rsid w:val="00E56F58"/>
    <w:rsid w:val="00E60304"/>
    <w:rsid w:val="00E60500"/>
    <w:rsid w:val="00E75FE5"/>
    <w:rsid w:val="00E85C50"/>
    <w:rsid w:val="00E85CC3"/>
    <w:rsid w:val="00E87251"/>
    <w:rsid w:val="00E90E5B"/>
    <w:rsid w:val="00E91236"/>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078F0"/>
    <w:rsid w:val="00F15FEB"/>
    <w:rsid w:val="00F2034A"/>
    <w:rsid w:val="00F34EBA"/>
    <w:rsid w:val="00F444D4"/>
    <w:rsid w:val="00F44DA8"/>
    <w:rsid w:val="00F505C8"/>
    <w:rsid w:val="00F50AB5"/>
    <w:rsid w:val="00F5345F"/>
    <w:rsid w:val="00F540DA"/>
    <w:rsid w:val="00F56332"/>
    <w:rsid w:val="00F575B9"/>
    <w:rsid w:val="00F62BDE"/>
    <w:rsid w:val="00F65965"/>
    <w:rsid w:val="00F739B6"/>
    <w:rsid w:val="00F825BA"/>
    <w:rsid w:val="00F93879"/>
    <w:rsid w:val="00FB279C"/>
    <w:rsid w:val="00FC0ECC"/>
    <w:rsid w:val="00FC1841"/>
    <w:rsid w:val="00FC1857"/>
    <w:rsid w:val="00FC3E61"/>
    <w:rsid w:val="00FC52C7"/>
    <w:rsid w:val="00FD06D2"/>
    <w:rsid w:val="00FD19C8"/>
    <w:rsid w:val="00FD43B0"/>
    <w:rsid w:val="00FE0949"/>
    <w:rsid w:val="00FE290C"/>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 w:type="character" w:customStyle="1" w:styleId="q4iawc">
    <w:name w:val="q4iawc"/>
    <w:basedOn w:val="a0"/>
    <w:rsid w:val="000445DC"/>
  </w:style>
  <w:style w:type="paragraph" w:customStyle="1" w:styleId="m5328505966299006677yiv9693448481default">
    <w:name w:val="m_5328505966299006677yiv9693448481default"/>
    <w:basedOn w:val="a"/>
    <w:rsid w:val="00FC3E6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55903829">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51339631">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75271875">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10459783">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69186902">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88180660">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498086179">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1632831">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1584750">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726401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68883710">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5963106">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4761611">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4813176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196894031">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3586649">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00914823">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030599">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68934790">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479607710">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47721342">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595631899">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47930175">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4158840">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22251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4827172">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4440713">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3564917">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5482211">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8DF9F-C4F6-4AC5-9919-41E560BE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Pages>
  <Words>365</Words>
  <Characters>1975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279</cp:revision>
  <cp:lastPrinted>2022-05-09T10:22:00Z</cp:lastPrinted>
  <dcterms:created xsi:type="dcterms:W3CDTF">2022-05-09T06:51:00Z</dcterms:created>
  <dcterms:modified xsi:type="dcterms:W3CDTF">2025-09-01T05:20:00Z</dcterms:modified>
</cp:coreProperties>
</file>