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AA" w:rsidRPr="001661A1" w:rsidRDefault="001661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1661A1">
        <w:rPr>
          <w:rFonts w:ascii="Times New Roman" w:hAnsi="Times New Roman" w:cs="Times New Roman"/>
          <w:sz w:val="32"/>
          <w:szCs w:val="32"/>
        </w:rPr>
        <w:t>ΠΡΟΔΙΑΓΡΑΦΕΣ</w:t>
      </w:r>
    </w:p>
    <w:p w:rsidR="001661A1" w:rsidRDefault="001661A1"/>
    <w:p w:rsidR="001661A1" w:rsidRPr="006A3E55" w:rsidRDefault="001661A1" w:rsidP="001661A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ΕΝΔΟΤΡΑΧΕΙΑΚΟ</w:t>
      </w:r>
      <w:r w:rsidRPr="006A3E55">
        <w:rPr>
          <w:rFonts w:ascii="Times New Roman" w:hAnsi="Times New Roman" w:cs="Times New Roman"/>
          <w:b/>
          <w:sz w:val="28"/>
          <w:szCs w:val="28"/>
        </w:rPr>
        <w:t>Ι ΣΩΛΗΝΕΣ ΜΙΑΣ ΧΡΗΣΗΣ ΜΕ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55">
        <w:rPr>
          <w:rFonts w:ascii="Times New Roman" w:hAnsi="Times New Roman" w:cs="Times New Roman"/>
          <w:b/>
          <w:sz w:val="28"/>
          <w:szCs w:val="28"/>
        </w:rPr>
        <w:t xml:space="preserve">CUFF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Ενδοτραχειακοί σωλήνες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τραχειοστομίας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αεροθάλαμο</w:t>
      </w:r>
      <w:r w:rsidRPr="00C94CE8">
        <w:rPr>
          <w:rFonts w:ascii="Times New Roman" w:hAnsi="Times New Roman" w:cs="Times New Roman"/>
          <w:sz w:val="28"/>
          <w:szCs w:val="28"/>
        </w:rPr>
        <w:t xml:space="preserve"> υψηλού </w:t>
      </w:r>
      <w:r>
        <w:rPr>
          <w:rFonts w:ascii="Times New Roman" w:hAnsi="Times New Roman" w:cs="Times New Roman"/>
          <w:sz w:val="28"/>
          <w:szCs w:val="28"/>
        </w:rPr>
        <w:t>όγκου</w:t>
      </w:r>
      <w:r w:rsidRPr="00C94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χαμηλής πίεσης</w:t>
      </w:r>
      <w:r w:rsidRPr="00C94CE8">
        <w:rPr>
          <w:rFonts w:ascii="Times New Roman" w:hAnsi="Times New Roman" w:cs="Times New Roman"/>
          <w:sz w:val="28"/>
          <w:szCs w:val="28"/>
        </w:rPr>
        <w:t xml:space="preserve">, υψηλής ποιότητας για μακρά παραμονή στην τραχεία. Να είναι κατασκευασμένοι από μαλακό PVC, latex free.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Ο αεροθάλαμος να είναι υψηλού όγκου - χαμηλής πίεσης ώστε η επιφάνεια επαφής του στην τραχεία να είναι μεγάλη χωρίς να εξασκείται πίεση.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Ο αεροθάλαμος να διαθέτει τη δυνατή μεγαλύτερη διάμετρο, ώστε να σφραγίζει καλύτερα την τραχεία με την μικρότερη δυνατή πίεση.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αεροθάλαμος να είναι αρκετά ελαστικός και απαλός ώστε να βρίσκεται κοντά στον σωλήνα όταν φουσκώνει.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όγκος του αέρα που μπορεί να εισαχθεί στο cuff χωρίς να αυξήσει την πίεση να είναι μεγαλύτερος των 10ml.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O σωλήνας να είναι ακτινοσκιερός, να είναι αποστειρωμένοι μιας χρήσης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Καθετήρες Foley 2 way απλοί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·Καθετήρας Foley 2-Way (διπλής ροής), μιας χρήσης, αποστειρωμένος, σε ατομική συσκευασία.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·Κατασκευασμένος από Latex με επίστρωση σιλικόνης (σιλικοναρισμένος).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υδροθάλαμο και να φουσκώνει συμμετρικά και είναι περιεκτικότητας 5-15ml.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·Το μήκος του 40cm περίπου και να μην τσακίζει. </w:t>
      </w:r>
    </w:p>
    <w:p w:rsidR="001661A1" w:rsidRPr="00C94CE8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βαλβίδα ασφαλείας κατάλληλη για άκρο συριγγών Luer Slip και Luer-Lock, ενώ ο χρωματισμός τους είναι ανάλογα με το μέγεθος του καθετήρα βάσει των διεθνών προτύπων. </w:t>
      </w:r>
    </w:p>
    <w:p w:rsidR="001661A1" w:rsidRDefault="001661A1" w:rsidP="001661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>·Είναι αποστειρωμένος με Οξείδιο Αιθυλενίου (ΕΟ) και συσκευασμένος σε ασφαλή συσκευασία Peel Pack.</w:t>
      </w:r>
    </w:p>
    <w:p w:rsidR="001661A1" w:rsidRDefault="001661A1"/>
    <w:p w:rsidR="001661A1" w:rsidRDefault="001661A1"/>
    <w:p w:rsidR="001661A1" w:rsidRPr="00554851" w:rsidRDefault="001661A1" w:rsidP="001661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54851">
        <w:rPr>
          <w:rFonts w:ascii="Times New Roman" w:hAnsi="Times New Roman" w:cs="Times New Roman"/>
          <w:b/>
          <w:sz w:val="28"/>
          <w:szCs w:val="28"/>
        </w:rPr>
        <w:t xml:space="preserve">ΧΑΡΤΟΒΑΜΒΑΚΑΣ ΣΕ ΡΟΛΟ 2.5 KG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είναι από 100% λευκασμένο χημικό πολτό.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ανθεκτικό στη χρήση – λευκό – απαλό – απορροφητικό – από άριστη ποιότητας υλικά – εύκολο στην κοπή του.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δίφυλλος και να έχει μήκος 300m.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Να είναι κατάλληλο για τις επαγγελματικές θήκες χαρτιού</w:t>
      </w:r>
      <w:r w:rsidRPr="0055485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lastRenderedPageBreak/>
        <w:t>Να φέρει τη σήμανση CE Απορροφητικότητα προσδιοριζόμενη κατά ΤΑΡΡΙ Τ432, η απορροφητικότητα μίας σταγόνας νερού όγκου 0,01ml να έχει μέγιστο χρόνο απορρόφησης 25 δευτερόλεπτα(max 25 sec.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Ο χαρτοβάμβακας πρέπει να παρουσιάζει μέγιστη τιμή τέφρας 1%(max 1% ISO 2144).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O τρόπος συσκευασίας θα δηλώνεται στην τεχνική προσφορά από τους συμμετέχοντες</w:t>
      </w:r>
    </w:p>
    <w:p w:rsidR="001661A1" w:rsidRDefault="001661A1"/>
    <w:sectPr w:rsidR="001661A1" w:rsidSect="00752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61A1"/>
    <w:rsid w:val="001661A1"/>
    <w:rsid w:val="00752CAA"/>
    <w:rsid w:val="00CC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1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2025-08-29T07:11:00Z</dcterms:created>
  <dcterms:modified xsi:type="dcterms:W3CDTF">2025-08-29T07:27:00Z</dcterms:modified>
</cp:coreProperties>
</file>