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3E0264" w:rsidRPr="003E0264" w:rsidRDefault="003352B5" w:rsidP="003E0264">
      <w:p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1</w:t>
      </w:r>
      <w:r w:rsidR="009C5E5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)</w:t>
      </w:r>
      <w:r w:rsidR="0041015B" w:rsidRPr="0041015B">
        <w:rPr>
          <w:rFonts w:ascii="Arial" w:hAnsi="Arial" w:cs="Arial"/>
          <w:b/>
          <w:sz w:val="20"/>
          <w:szCs w:val="20"/>
        </w:rPr>
        <w:t xml:space="preserve"> </w:t>
      </w:r>
      <w:r w:rsidR="003E0264" w:rsidRPr="003E0264">
        <w:rPr>
          <w:rFonts w:ascii="Calibri" w:eastAsia="Times New Roman" w:hAnsi="Calibri" w:cs="Calibri"/>
          <w:sz w:val="24"/>
          <w:szCs w:val="24"/>
          <w:lang w:eastAsia="el-GR"/>
        </w:rPr>
        <w:t>ΦΙΛΤΡΑ ΛΕΥΚΑΦΑΙΡΕΣΗΣ ΕΡΥΘΡΩΝ ΑΝΑ ΤΗΝ ΚΛΙΝΗ. (ΦΙΛΤΡΑ ΚΑΤΑΚΡΑΤΗΣΗΣ ΛΕΥΚΩΝ ΑΙΜΟΣΦΑΙΡΙΩΝ ΖΗΤΕΙΤΑΙ Ο ΥΠΟΛΕΙΠΟΜΕΝΟΣ ΑΡΙΘΜΟΣ ΛΕΥΚΟΚΥΤΤΑΡΩΝ ΝΑ ΕΊΝΑΙ ΚΑΤΩ ΑΠΌ 2Χ10</w:t>
      </w:r>
      <w:r w:rsidR="003E0264" w:rsidRPr="003E0264">
        <w:rPr>
          <w:rFonts w:ascii="Calibri" w:eastAsia="Times New Roman" w:hAnsi="Calibri" w:cs="Calibri"/>
          <w:sz w:val="24"/>
          <w:szCs w:val="24"/>
          <w:vertAlign w:val="superscript"/>
          <w:lang w:eastAsia="el-GR"/>
        </w:rPr>
        <w:t xml:space="preserve">5 </w:t>
      </w:r>
      <w:r w:rsidR="003E0264" w:rsidRPr="003E0264">
        <w:rPr>
          <w:rFonts w:ascii="Calibri" w:eastAsia="Times New Roman" w:hAnsi="Calibri" w:cs="Calibri"/>
          <w:sz w:val="24"/>
          <w:szCs w:val="24"/>
          <w:lang w:eastAsia="el-GR"/>
        </w:rPr>
        <w:t>ΑΝΑ ΜΟΝΑΔΑ ΑΙΜΑΤΟΣ ΚΑΙ ΝΑ ΕΠΙΤΥΓΧΑΝΕΤΑΙ ΑΠΟΜΑΚΡΥΝΣΗ ΑΙΜΟΠΕΤΑΛΙΩΝ 97%).ΝΑ ΥΠΑΡΧΕΙ ΠΡΟΦΙΛΤΡΟ ΚΑΤΑΚΡΑΤΗΣΗΣ ΠΗΓΜΑΤΩΝ.</w:t>
      </w:r>
    </w:p>
    <w:p w:rsidR="003E0264" w:rsidRDefault="003E0264" w:rsidP="003E0264">
      <w:r w:rsidRPr="003E0264">
        <w:rPr>
          <w:rFonts w:ascii="Calibri" w:eastAsia="Times New Roman" w:hAnsi="Calibri" w:cs="Calibri"/>
          <w:b/>
          <w:sz w:val="32"/>
          <w:szCs w:val="32"/>
          <w:lang w:eastAsia="el-GR"/>
        </w:rPr>
        <w:t>2)</w:t>
      </w:r>
      <w:r w:rsidRPr="003E0264">
        <w:t xml:space="preserve"> </w:t>
      </w:r>
      <w:r>
        <w:t xml:space="preserve">Επίθεμα πλέγματος πολυεστέρα με απορροφητικό στρώμα με απορροφητικό στρώμα από </w:t>
      </w:r>
      <w:proofErr w:type="spellStart"/>
      <w:r>
        <w:t>βισκόζη</w:t>
      </w:r>
      <w:proofErr w:type="spellEnd"/>
      <w:r>
        <w:t xml:space="preserve">, εμποτισμένο με βαζελίνη ώστε να υπάρχει ανώδυνη και </w:t>
      </w:r>
      <w:proofErr w:type="spellStart"/>
      <w:r>
        <w:t>ατραυματική</w:t>
      </w:r>
      <w:proofErr w:type="spellEnd"/>
      <w:r>
        <w:t xml:space="preserve"> αφαίρεση και </w:t>
      </w:r>
      <w:proofErr w:type="spellStart"/>
      <w:r>
        <w:t>υδροκολλοειδές</w:t>
      </w:r>
      <w:proofErr w:type="spellEnd"/>
      <w:r>
        <w:t xml:space="preserve"> ώστε να διασφαλίζεται η αύξηση </w:t>
      </w:r>
      <w:proofErr w:type="spellStart"/>
      <w:r>
        <w:t>ινοβλαστών</w:t>
      </w:r>
      <w:proofErr w:type="spellEnd"/>
      <w:r>
        <w:t xml:space="preserve"> και να προάγεται η επούλωση. Για έλκη με χαμηλές έως μέτριες εκκρίσεις. Με περίμετρο κολλητικό </w:t>
      </w:r>
      <w:proofErr w:type="spellStart"/>
      <w:r>
        <w:t>πολυουρεθάνης</w:t>
      </w:r>
      <w:proofErr w:type="spellEnd"/>
      <w:r>
        <w:t>.</w:t>
      </w:r>
      <w:r w:rsidRPr="003E0264">
        <w:t xml:space="preserve"> </w:t>
      </w:r>
      <w:r>
        <w:t>10εκ*12εκ (33303059)</w:t>
      </w:r>
    </w:p>
    <w:p w:rsidR="003E0264" w:rsidRDefault="003E0264" w:rsidP="003E0264">
      <w:r>
        <w:rPr>
          <w:rFonts w:ascii="Calibri" w:eastAsia="Times New Roman" w:hAnsi="Calibri" w:cs="Calibri"/>
          <w:b/>
          <w:sz w:val="32"/>
          <w:szCs w:val="32"/>
          <w:lang w:eastAsia="el-GR"/>
        </w:rPr>
        <w:t>3)</w:t>
      </w:r>
      <w:r>
        <w:t xml:space="preserve"> Επίθεμα πλέγματος πολυεστέρα εμποτισμένο με βαζελίνη ώστε να υπάρχει ανώδυνη και </w:t>
      </w:r>
      <w:proofErr w:type="spellStart"/>
      <w:r>
        <w:t>ατραυματική</w:t>
      </w:r>
      <w:proofErr w:type="spellEnd"/>
      <w:r>
        <w:t xml:space="preserve"> αφαίρεση και </w:t>
      </w:r>
      <w:proofErr w:type="spellStart"/>
      <w:r>
        <w:t>υδροκολλοειδές</w:t>
      </w:r>
      <w:proofErr w:type="spellEnd"/>
      <w:r>
        <w:t xml:space="preserve"> ώστε να διασφαλίζεται η αύξηση </w:t>
      </w:r>
      <w:proofErr w:type="spellStart"/>
      <w:r>
        <w:t>ινοβλαστών</w:t>
      </w:r>
      <w:proofErr w:type="spellEnd"/>
      <w:r>
        <w:t xml:space="preserve"> και να προάγεται η επούλωση. Με </w:t>
      </w:r>
      <w:proofErr w:type="spellStart"/>
      <w:r>
        <w:t>αντιμικροβιακό</w:t>
      </w:r>
      <w:proofErr w:type="spellEnd"/>
      <w:r>
        <w:t xml:space="preserve"> παράγοντα αργύρου (ελεύθερο </w:t>
      </w:r>
      <w:proofErr w:type="spellStart"/>
      <w:r>
        <w:t>σουλφαδιαζίνης</w:t>
      </w:r>
      <w:proofErr w:type="spellEnd"/>
      <w:r>
        <w:t xml:space="preserve">) περιεκτικότητας 0,35mg/cm² ώστε να παρέχεται συνεχής </w:t>
      </w:r>
      <w:proofErr w:type="spellStart"/>
      <w:r>
        <w:t>αντιμικροβιακή</w:t>
      </w:r>
      <w:proofErr w:type="spellEnd"/>
      <w:r>
        <w:t xml:space="preserve"> προστασία χωρίς κίνδυνο τοξικότητας, μη κολλητικά.</w:t>
      </w:r>
    </w:p>
    <w:p w:rsidR="003E0264" w:rsidRDefault="003E0264" w:rsidP="003E0264">
      <w:r>
        <w:t>Διαστάσεις:</w:t>
      </w:r>
    </w:p>
    <w:p w:rsidR="003E0264" w:rsidRDefault="003E0264" w:rsidP="003E0264">
      <w:r>
        <w:t>10εκ*12εκ (33303061)</w:t>
      </w:r>
    </w:p>
    <w:p w:rsidR="003E0264" w:rsidRDefault="003E0264" w:rsidP="003E0264">
      <w:r>
        <w:t>15εκ*20εκ (33303062)</w:t>
      </w:r>
    </w:p>
    <w:p w:rsidR="003E0264" w:rsidRDefault="003E0264" w:rsidP="003E0264">
      <w:r>
        <w:rPr>
          <w:rFonts w:ascii="Calibri" w:eastAsia="Times New Roman" w:hAnsi="Calibri" w:cs="Calibri"/>
          <w:b/>
          <w:sz w:val="32"/>
          <w:szCs w:val="32"/>
          <w:lang w:eastAsia="el-GR"/>
        </w:rPr>
        <w:t>4)</w:t>
      </w:r>
      <w:r>
        <w:t xml:space="preserve"> Επουλωτικό, </w:t>
      </w:r>
      <w:proofErr w:type="spellStart"/>
      <w:r>
        <w:t>spray</w:t>
      </w:r>
      <w:proofErr w:type="spellEnd"/>
      <w:r>
        <w:t xml:space="preserve"> κολλαγόνου από φυτικό κολλαγόνο ακακίας το οποίο διεγείρει τη σύνθεση κολλαγόνου και έχει ενυδατική και προστατευτική δράση για χρόνια και οξέα έλκη. Να περιέχει επίσης </w:t>
      </w:r>
      <w:proofErr w:type="spellStart"/>
      <w:r>
        <w:t>υαλουρονικό</w:t>
      </w:r>
      <w:proofErr w:type="spellEnd"/>
      <w:r>
        <w:t xml:space="preserve"> οξύ που προάγει την </w:t>
      </w:r>
      <w:proofErr w:type="spellStart"/>
      <w:r>
        <w:t>επαναθηλιοποίηση</w:t>
      </w:r>
      <w:proofErr w:type="spellEnd"/>
      <w:r>
        <w:t xml:space="preserve">, Βιταμίνη Ε που προστατεύει το δέρμα και τους βλεννογόνους από βλάβες που προκαλούνται από ελεύθερες ρίζες και </w:t>
      </w:r>
      <w:proofErr w:type="spellStart"/>
      <w:r>
        <w:t>βακτηριογόνο</w:t>
      </w:r>
      <w:proofErr w:type="spellEnd"/>
      <w:r>
        <w:t xml:space="preserve"> δράση έναντι ενός ευρέος φάσματος βακτηρίων, μυκήτων και ιών.</w:t>
      </w:r>
    </w:p>
    <w:p w:rsidR="003E0264" w:rsidRDefault="003E0264" w:rsidP="003E0264">
      <w:proofErr w:type="spellStart"/>
      <w:r>
        <w:t>Κωδ</w:t>
      </w:r>
      <w:proofErr w:type="spellEnd"/>
      <w:r>
        <w:t xml:space="preserve">: 011899094 </w:t>
      </w:r>
    </w:p>
    <w:p w:rsidR="00D04FE5" w:rsidRPr="003E0264" w:rsidRDefault="00D04FE5" w:rsidP="003E0264">
      <w:pPr>
        <w:jc w:val="both"/>
        <w:rPr>
          <w:rFonts w:ascii="Calibri" w:eastAsia="Times New Roman" w:hAnsi="Calibri" w:cs="Calibri"/>
          <w:b/>
          <w:sz w:val="32"/>
          <w:szCs w:val="32"/>
          <w:lang w:eastAsia="el-GR"/>
        </w:rPr>
      </w:pPr>
    </w:p>
    <w:p w:rsidR="00F56332" w:rsidRPr="00D04FE5" w:rsidRDefault="00F56332" w:rsidP="00F5633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0000"/>
          <w:sz w:val="32"/>
          <w:szCs w:val="32"/>
        </w:rPr>
      </w:pPr>
    </w:p>
    <w:p w:rsidR="00F56332" w:rsidRPr="00102154" w:rsidRDefault="00F56332" w:rsidP="00F56332">
      <w:pPr>
        <w:rPr>
          <w:rFonts w:ascii="Calibri" w:eastAsia="Calibri" w:hAnsi="Calibri" w:cs="Times New Roman"/>
        </w:rPr>
      </w:pPr>
    </w:p>
    <w:p w:rsidR="003352B5" w:rsidRPr="003352B5" w:rsidRDefault="003352B5" w:rsidP="003352B5">
      <w:pPr>
        <w:jc w:val="both"/>
        <w:rPr>
          <w:rFonts w:ascii="Arial" w:hAnsi="Arial" w:cs="Arial"/>
          <w:b/>
          <w:sz w:val="32"/>
          <w:szCs w:val="32"/>
        </w:rPr>
      </w:pPr>
    </w:p>
    <w:p w:rsidR="003352B5" w:rsidRPr="003352B5" w:rsidRDefault="003352B5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sectPr w:rsidR="003352B5" w:rsidRPr="003352B5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3"/>
  </w:num>
  <w:num w:numId="5">
    <w:abstractNumId w:val="10"/>
  </w:num>
  <w:num w:numId="6">
    <w:abstractNumId w:val="24"/>
  </w:num>
  <w:num w:numId="7">
    <w:abstractNumId w:val="30"/>
  </w:num>
  <w:num w:numId="8">
    <w:abstractNumId w:val="20"/>
  </w:num>
  <w:num w:numId="9">
    <w:abstractNumId w:val="21"/>
  </w:num>
  <w:num w:numId="10">
    <w:abstractNumId w:val="32"/>
  </w:num>
  <w:num w:numId="11">
    <w:abstractNumId w:val="27"/>
  </w:num>
  <w:num w:numId="12">
    <w:abstractNumId w:val="25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29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1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8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301A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5D2D"/>
    <w:rsid w:val="00266260"/>
    <w:rsid w:val="00273011"/>
    <w:rsid w:val="00275916"/>
    <w:rsid w:val="00282895"/>
    <w:rsid w:val="002839BE"/>
    <w:rsid w:val="002976B0"/>
    <w:rsid w:val="002A0430"/>
    <w:rsid w:val="002B1D7B"/>
    <w:rsid w:val="002D61B8"/>
    <w:rsid w:val="002E0349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39AF"/>
    <w:rsid w:val="003352B5"/>
    <w:rsid w:val="003374D1"/>
    <w:rsid w:val="00343DBC"/>
    <w:rsid w:val="00352F0F"/>
    <w:rsid w:val="00374750"/>
    <w:rsid w:val="00381F20"/>
    <w:rsid w:val="0038411F"/>
    <w:rsid w:val="00384583"/>
    <w:rsid w:val="00386C9A"/>
    <w:rsid w:val="003A2F91"/>
    <w:rsid w:val="003C6DD5"/>
    <w:rsid w:val="003D53EA"/>
    <w:rsid w:val="003D5B9C"/>
    <w:rsid w:val="003E020A"/>
    <w:rsid w:val="003E0264"/>
    <w:rsid w:val="003E584E"/>
    <w:rsid w:val="003F59A4"/>
    <w:rsid w:val="0040443E"/>
    <w:rsid w:val="00407EFF"/>
    <w:rsid w:val="0041015B"/>
    <w:rsid w:val="00410923"/>
    <w:rsid w:val="00410A1F"/>
    <w:rsid w:val="00411C94"/>
    <w:rsid w:val="00412C3E"/>
    <w:rsid w:val="00415AFD"/>
    <w:rsid w:val="0042101E"/>
    <w:rsid w:val="00422455"/>
    <w:rsid w:val="00440BCD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1585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57828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541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02D3"/>
    <w:rsid w:val="00921601"/>
    <w:rsid w:val="009361F7"/>
    <w:rsid w:val="00942C78"/>
    <w:rsid w:val="00970E01"/>
    <w:rsid w:val="00980AAD"/>
    <w:rsid w:val="009A71AB"/>
    <w:rsid w:val="009C3005"/>
    <w:rsid w:val="009C4F90"/>
    <w:rsid w:val="009C5E58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414E"/>
    <w:rsid w:val="00AC618A"/>
    <w:rsid w:val="00AD1397"/>
    <w:rsid w:val="00AD5531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05C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4FE5"/>
    <w:rsid w:val="00D0675D"/>
    <w:rsid w:val="00D13B3F"/>
    <w:rsid w:val="00D141E8"/>
    <w:rsid w:val="00D1619A"/>
    <w:rsid w:val="00D163C0"/>
    <w:rsid w:val="00D224EB"/>
    <w:rsid w:val="00D22F90"/>
    <w:rsid w:val="00D3270E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1236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44DA8"/>
    <w:rsid w:val="00F505C8"/>
    <w:rsid w:val="00F50AB5"/>
    <w:rsid w:val="00F5345F"/>
    <w:rsid w:val="00F540DA"/>
    <w:rsid w:val="00F56332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290C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D62EB-7EB1-4029-BF35-BE089A27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271</cp:revision>
  <cp:lastPrinted>2022-05-09T10:22:00Z</cp:lastPrinted>
  <dcterms:created xsi:type="dcterms:W3CDTF">2022-05-09T06:51:00Z</dcterms:created>
  <dcterms:modified xsi:type="dcterms:W3CDTF">2025-07-16T05:25:00Z</dcterms:modified>
</cp:coreProperties>
</file>