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08" w:rsidRDefault="005F2344">
      <w:pPr>
        <w:rPr>
          <w:rFonts w:ascii="Times New Roman" w:hAnsi="Times New Roman" w:cs="Times New Roman"/>
          <w:sz w:val="32"/>
          <w:szCs w:val="32"/>
        </w:rPr>
      </w:pPr>
      <w:r w:rsidRPr="005F234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F2344">
        <w:rPr>
          <w:rFonts w:ascii="Times New Roman" w:hAnsi="Times New Roman" w:cs="Times New Roman"/>
          <w:sz w:val="32"/>
          <w:szCs w:val="32"/>
        </w:rPr>
        <w:t xml:space="preserve">   ΠΡΟΔΙΑΓΡΑΦΕΣ</w:t>
      </w:r>
    </w:p>
    <w:p w:rsidR="005F2344" w:rsidRDefault="005F2344">
      <w:pPr>
        <w:rPr>
          <w:rFonts w:ascii="Times New Roman" w:hAnsi="Times New Roman" w:cs="Times New Roman"/>
          <w:sz w:val="32"/>
          <w:szCs w:val="32"/>
        </w:rPr>
      </w:pPr>
    </w:p>
    <w:p w:rsidR="005F2344" w:rsidRDefault="005F2344">
      <w:pPr>
        <w:rPr>
          <w:rFonts w:ascii="Times New Roman" w:hAnsi="Times New Roman" w:cs="Times New Roman"/>
          <w:sz w:val="32"/>
          <w:szCs w:val="32"/>
        </w:rPr>
      </w:pPr>
    </w:p>
    <w:p w:rsidR="005F2344" w:rsidRDefault="005F2344">
      <w:pPr>
        <w:rPr>
          <w:rFonts w:ascii="Times New Roman" w:hAnsi="Times New Roman" w:cs="Times New Roman"/>
          <w:sz w:val="32"/>
          <w:szCs w:val="32"/>
        </w:rPr>
      </w:pPr>
    </w:p>
    <w:p w:rsidR="005F2344" w:rsidRDefault="005F2344" w:rsidP="005F2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D43">
        <w:rPr>
          <w:rFonts w:ascii="Times New Roman" w:hAnsi="Times New Roman" w:cs="Times New Roman"/>
          <w:b/>
          <w:color w:val="000000"/>
          <w:sz w:val="28"/>
          <w:szCs w:val="28"/>
        </w:rPr>
        <w:t>Καθετήρε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ς 2 way από 100 % σιλικόνη No 20</w:t>
      </w:r>
    </w:p>
    <w:p w:rsidR="005F2344" w:rsidRPr="00B67D43" w:rsidRDefault="005F2344" w:rsidP="005F2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D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F2344" w:rsidRDefault="005F2344" w:rsidP="005F2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7D43">
        <w:rPr>
          <w:rFonts w:ascii="Times New Roman" w:hAnsi="Times New Roman" w:cs="Times New Roman"/>
          <w:color w:val="000000"/>
          <w:sz w:val="28"/>
          <w:szCs w:val="28"/>
        </w:rPr>
        <w:t xml:space="preserve">· Καθετήρας Foley 2-Way (διπλής ροής), μιας χρήσης, αποστειρωμένος και ακτινοσκιερός.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B67D43">
        <w:rPr>
          <w:rFonts w:ascii="Times New Roman" w:hAnsi="Times New Roman" w:cs="Times New Roman"/>
          <w:color w:val="000000"/>
          <w:sz w:val="28"/>
          <w:szCs w:val="28"/>
        </w:rPr>
        <w:t>· Κατασκευασμένος από 100% σιλικόνη σε ατομική συσκευασία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B67D43">
        <w:rPr>
          <w:rFonts w:ascii="Times New Roman" w:hAnsi="Times New Roman" w:cs="Times New Roman"/>
          <w:color w:val="000000"/>
          <w:sz w:val="28"/>
          <w:szCs w:val="28"/>
        </w:rPr>
        <w:t xml:space="preserve"> · Ο αυλός του καθετήρα να είναι διάφανος, και το μήκος του 40cm.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B67D43">
        <w:rPr>
          <w:rFonts w:ascii="Times New Roman" w:hAnsi="Times New Roman" w:cs="Times New Roman"/>
          <w:color w:val="000000"/>
          <w:sz w:val="28"/>
          <w:szCs w:val="28"/>
        </w:rPr>
        <w:t>· Ο υδροθάλαμος να φουσκώνει συμμετρικά και να είναι περιεκτικότητας 5- 15ml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B67D43">
        <w:rPr>
          <w:rFonts w:ascii="Times New Roman" w:hAnsi="Times New Roman" w:cs="Times New Roman"/>
          <w:color w:val="000000"/>
          <w:sz w:val="28"/>
          <w:szCs w:val="28"/>
        </w:rPr>
        <w:t xml:space="preserve"> · Η βαλβίδα να είναι ασφαλείας και κατάλληλη για άκρο συριγγών Luer Slip και Luer-Lock, ενώ ο χρωματισμός τους να είναι ανάλογα με το μέγεθος του καθετήρα βάσει των διεθνών προτύπων.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B67D43">
        <w:rPr>
          <w:rFonts w:ascii="Times New Roman" w:hAnsi="Times New Roman" w:cs="Times New Roman"/>
          <w:color w:val="000000"/>
          <w:sz w:val="28"/>
          <w:szCs w:val="28"/>
        </w:rPr>
        <w:t>· Να είναι αποστειρωμένος με Οξείδιο Αιθυλενίου (ΕΟ) και συσκευασμένος σε ασφαλή συσκευασία Peel Pack</w:t>
      </w:r>
    </w:p>
    <w:p w:rsidR="005F2344" w:rsidRDefault="005F2344" w:rsidP="005F234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F2344" w:rsidRDefault="005F2344" w:rsidP="005F2344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686BC1">
        <w:rPr>
          <w:rFonts w:ascii="Times New Roman" w:hAnsi="Times New Roman" w:cs="Times New Roman"/>
          <w:b/>
          <w:sz w:val="28"/>
          <w:szCs w:val="28"/>
        </w:rPr>
        <w:t xml:space="preserve">Καθετήρες </w:t>
      </w:r>
      <w:proofErr w:type="spellStart"/>
      <w:r w:rsidRPr="00686BC1">
        <w:rPr>
          <w:rFonts w:ascii="Times New Roman" w:hAnsi="Times New Roman" w:cs="Times New Roman"/>
          <w:b/>
          <w:sz w:val="28"/>
          <w:szCs w:val="28"/>
        </w:rPr>
        <w:t>Tiemann</w:t>
      </w:r>
      <w:proofErr w:type="spellEnd"/>
      <w:r w:rsidRPr="00686BC1">
        <w:rPr>
          <w:rFonts w:ascii="Times New Roman" w:hAnsi="Times New Roman" w:cs="Times New Roman"/>
          <w:sz w:val="28"/>
          <w:szCs w:val="28"/>
        </w:rPr>
        <w:t xml:space="preserve"> Καθετήρας με κύριο άκρο  μήκους 40εκ. να είναι σκληρό, ατραυματικό με  δυο(2) πλευρικές οπές, αποστειρωμένοι και χρωματική ένδειξη ανά μέγεθος.</w:t>
      </w:r>
    </w:p>
    <w:p w:rsidR="005F2344" w:rsidRDefault="005F2344" w:rsidP="005F234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F2344" w:rsidRPr="00554851" w:rsidRDefault="005F2344" w:rsidP="005F234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54851">
        <w:rPr>
          <w:rFonts w:ascii="Times New Roman" w:hAnsi="Times New Roman" w:cs="Times New Roman"/>
          <w:b/>
          <w:sz w:val="28"/>
          <w:szCs w:val="28"/>
        </w:rPr>
        <w:t xml:space="preserve">ΧΑΡΤΟΒΑΜΒΑΚΑΣ ΣΕ ΡΟΛΟ 2.5 KG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Να είναι από 100% λευκασμένο χημικό πολτό.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Να είναι ανθεκτικό στη χρήση – λευκό – απαλό – απορροφητικό – από άριστη ποιότητας υλικά – εύκολο στην κοπή του.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Να είναι δίφυλλος και να έχει μήκος 300m.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>Να είναι κατάλληλο για τις επαγγελματικές θήκες χαρτιού</w:t>
      </w:r>
      <w:r w:rsidRPr="00554851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Να φέρει τη σήμανση CE Απορροφητικότητα προσδιοριζόμενη κατά </w:t>
      </w:r>
      <w:r w:rsidRPr="00587855">
        <w:rPr>
          <w:rFonts w:ascii="Times New Roman" w:hAnsi="Times New Roman" w:cs="Times New Roman"/>
          <w:sz w:val="28"/>
          <w:szCs w:val="28"/>
        </w:rPr>
        <w:lastRenderedPageBreak/>
        <w:t>ΤΑΡΡΙ Τ432, η απορροφητικότητα μίας σταγόνας νερού όγκου 0,01ml να έχει μέγιστο χρόνο απορρόφησης 25 δευτερόλεπτα(max 25 sec.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Ο χαρτοβάμβακας πρέπει να παρουσιάζει μέγιστη τιμή τέφρας 1%(max 1% ISO 2144).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>O τρόπος συσκευασίας θα δηλώνεται στην τεχνική προσφορά από τους συμμετέχοντες</w:t>
      </w:r>
    </w:p>
    <w:p w:rsidR="005F2344" w:rsidRPr="00B67D43" w:rsidRDefault="005F2344" w:rsidP="005F234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F2344" w:rsidRPr="005F2344" w:rsidRDefault="005F2344">
      <w:pPr>
        <w:rPr>
          <w:rFonts w:ascii="Times New Roman" w:hAnsi="Times New Roman" w:cs="Times New Roman"/>
          <w:sz w:val="32"/>
          <w:szCs w:val="32"/>
        </w:rPr>
      </w:pPr>
    </w:p>
    <w:sectPr w:rsidR="005F2344" w:rsidRPr="005F2344" w:rsidSect="00FE59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F2344"/>
    <w:rsid w:val="005F2344"/>
    <w:rsid w:val="00FE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MateriV</dc:creator>
  <cp:lastModifiedBy>MateriV</cp:lastModifiedBy>
  <cp:revision>1</cp:revision>
  <dcterms:created xsi:type="dcterms:W3CDTF">2025-06-26T08:33:00Z</dcterms:created>
  <dcterms:modified xsi:type="dcterms:W3CDTF">2025-06-26T08:41:00Z</dcterms:modified>
</cp:coreProperties>
</file>