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60" w:rsidRDefault="007B34AE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ΠΡΟΔΙΑΓΡΑΦΕΣ</w:t>
      </w:r>
    </w:p>
    <w:p w:rsidR="007B34AE" w:rsidRDefault="007B34AE">
      <w:pPr>
        <w:rPr>
          <w:sz w:val="32"/>
          <w:szCs w:val="32"/>
        </w:rPr>
      </w:pPr>
    </w:p>
    <w:p w:rsidR="007B34AE" w:rsidRPr="002329EF" w:rsidRDefault="007B34AE" w:rsidP="007B34AE">
      <w:pPr>
        <w:rPr>
          <w:rFonts w:ascii="Times New Roman" w:hAnsi="Times New Roman" w:cs="Times New Roman"/>
          <w:sz w:val="28"/>
          <w:szCs w:val="28"/>
        </w:rPr>
      </w:pPr>
      <w:r w:rsidRPr="002329EF">
        <w:rPr>
          <w:rFonts w:ascii="Times New Roman" w:hAnsi="Times New Roman" w:cs="Times New Roman"/>
          <w:b/>
          <w:color w:val="000000"/>
          <w:sz w:val="28"/>
          <w:szCs w:val="28"/>
        </w:rPr>
        <w:t>ΓΑΝΤΙΑ ΧΕΙΡΟΥΡΓΙΚΑ ΧΩΡΙΣ ΠΟΥΔΡΑ</w:t>
      </w:r>
      <w:r w:rsidRPr="0023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• Τα ιατρικά γάντια μιας χρήσεως πρέπει να είναι κατασκευασμένα με τέτοιο τρόπο ώστε να πληρούν τα πρότυπα του ΕΛΟΤ                                            • Να μην έχουν οπές. • Τα γάντια μπορεί να είναι με ή χωρίς πούδρα.                Η σχετική ευρωπαϊκή νόρμα δεν υποχρεώνει στη χρήση πούδρας ή στο αντίθετο. Η πούδρα μπορεί όμως να δράσει ως αλλεργιογόνο και η ΕΝ 455-3 προσδιορίζει ότι ο κατασκευαστής πρέπει να αναγράφει στη συσκευασία των γαντιών την ύπαρξη ή όχι πούδρας/ταλκ.                                  • Τα γάντια πρέπει να μην προκαλούν αλλεργικές αντιδράσεις στους χρήστες τους εξαιτίας του υλικού κατασκευής τους.                                                • Να φέρουν τη σήμανση CE στη συσκευασία</w:t>
      </w:r>
    </w:p>
    <w:p w:rsidR="007B34AE" w:rsidRDefault="007B34AE">
      <w:pPr>
        <w:rPr>
          <w:sz w:val="32"/>
          <w:szCs w:val="32"/>
        </w:rPr>
      </w:pPr>
    </w:p>
    <w:p w:rsidR="007B34AE" w:rsidRPr="00D132F5" w:rsidRDefault="007B34AE" w:rsidP="007B34A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ΧΕΙΡΟΥΡΓΙΚΑ </w:t>
      </w: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ΓΕΝΙΚΗΣ ΧΕΙΡΟΥΡΓΙΚΗΣ ΜΕ ΠΟΥΔΡΑ </w:t>
      </w:r>
    </w:p>
    <w:p w:rsidR="007B34AE" w:rsidRPr="00C94CE8" w:rsidRDefault="007B34AE" w:rsidP="007B3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τους. </w:t>
      </w:r>
    </w:p>
    <w:p w:rsidR="007B34AE" w:rsidRPr="00C94CE8" w:rsidRDefault="007B34AE" w:rsidP="007B3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πληρούν όλα τα πρότυπα και τις προδιαγραφές κατασκευής – συσκευασίας των χειρουργικών γαντιών και τα αποδεικτικά τους . </w:t>
      </w:r>
    </w:p>
    <w:p w:rsidR="007B34AE" w:rsidRPr="00C94CE8" w:rsidRDefault="007B34AE" w:rsidP="007B3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προσφερθούν σε όλα τα μεγέθη (Νο 6,5 – 8,5). </w:t>
      </w:r>
    </w:p>
    <w:p w:rsidR="007B34AE" w:rsidRPr="002329EF" w:rsidRDefault="007B34AE" w:rsidP="007B3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σταλούν δείγματα από κάθε μέγεθος για αξιολόγηση. </w:t>
      </w:r>
    </w:p>
    <w:p w:rsidR="007B34AE" w:rsidRDefault="007B34AE">
      <w:pPr>
        <w:rPr>
          <w:sz w:val="32"/>
          <w:szCs w:val="32"/>
        </w:rPr>
      </w:pPr>
    </w:p>
    <w:p w:rsidR="007B34AE" w:rsidRDefault="007B34AE">
      <w:pPr>
        <w:rPr>
          <w:sz w:val="32"/>
          <w:szCs w:val="32"/>
        </w:rPr>
      </w:pPr>
    </w:p>
    <w:p w:rsidR="007B34AE" w:rsidRDefault="007B34AE" w:rsidP="007B34AE">
      <w:pPr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b/>
          <w:sz w:val="28"/>
          <w:szCs w:val="28"/>
        </w:rPr>
        <w:t>Επίδεσμοι βάμβακος τύπου ORTHOBAND διαστάσεων 20cm &amp; 10 cm</w:t>
      </w:r>
      <w:r w:rsidRPr="0027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>• Υποαλλεργικοί.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Επαρκής αερισμός δέρματος.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Μήκους περίπου 2,7μ.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Να έχει κάθετη ελαστικότητα να επιμηκύνεται χωρίς να ελαττώνεται το πλάτος του.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>• Από συνθετικό βαμβάκι.</w:t>
      </w:r>
    </w:p>
    <w:p w:rsidR="007B34AE" w:rsidRDefault="007B34AE">
      <w:pPr>
        <w:rPr>
          <w:sz w:val="32"/>
          <w:szCs w:val="32"/>
        </w:rPr>
      </w:pPr>
    </w:p>
    <w:p w:rsidR="007B34AE" w:rsidRDefault="007B34AE">
      <w:pPr>
        <w:rPr>
          <w:rFonts w:ascii="Times New Roman" w:hAnsi="Times New Roman" w:cs="Times New Roman"/>
          <w:sz w:val="28"/>
          <w:szCs w:val="28"/>
        </w:rPr>
      </w:pPr>
      <w:r w:rsidRPr="007702D6">
        <w:rPr>
          <w:rFonts w:ascii="Times New Roman" w:hAnsi="Times New Roman" w:cs="Times New Roman"/>
          <w:b/>
          <w:sz w:val="28"/>
          <w:szCs w:val="28"/>
        </w:rPr>
        <w:t>Καθετήρες κύστεως Nelaton</w:t>
      </w:r>
      <w:r w:rsidRPr="007702D6">
        <w:rPr>
          <w:rFonts w:ascii="Times New Roman" w:hAnsi="Times New Roman" w:cs="Times New Roman"/>
          <w:sz w:val="28"/>
          <w:szCs w:val="28"/>
        </w:rPr>
        <w:t xml:space="preserve"> πλαστικοί, αποστειρωμένοι για παροχέτευση κύστης ανδρών μήκους 40 cm ή γυναικών 23 cm</w:t>
      </w:r>
    </w:p>
    <w:p w:rsidR="007B34AE" w:rsidRDefault="007B34AE">
      <w:pPr>
        <w:rPr>
          <w:rFonts w:ascii="Times New Roman" w:hAnsi="Times New Roman" w:cs="Times New Roman"/>
          <w:sz w:val="28"/>
          <w:szCs w:val="28"/>
        </w:rPr>
      </w:pPr>
    </w:p>
    <w:p w:rsidR="007B34AE" w:rsidRPr="00AA0E73" w:rsidRDefault="007B34AE" w:rsidP="007B3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Μητροσκόπια μιας χρήσεως. </w:t>
      </w:r>
    </w:p>
    <w:p w:rsidR="007B34AE" w:rsidRDefault="007B34AE" w:rsidP="007B34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0E73">
        <w:rPr>
          <w:rFonts w:ascii="Times New Roman" w:hAnsi="Times New Roman" w:cs="Times New Roman"/>
          <w:color w:val="000000"/>
          <w:sz w:val="28"/>
          <w:szCs w:val="28"/>
        </w:rPr>
        <w:t xml:space="preserve">Αποστειρωμένα, υποαλλεργικά, από μη τοξικό υλικό, να μην σπάνε κατά την χρήση, με βίδα και διαφορετικό χρώμα κάθε μέγεθος (S,M,L). </w:t>
      </w:r>
      <w:proofErr w:type="spellStart"/>
      <w:r w:rsidRPr="00AA0E73">
        <w:rPr>
          <w:rFonts w:ascii="Times New Roman" w:hAnsi="Times New Roman" w:cs="Times New Roman"/>
          <w:color w:val="000000"/>
          <w:sz w:val="28"/>
          <w:szCs w:val="28"/>
        </w:rPr>
        <w:t>Nα</w:t>
      </w:r>
      <w:proofErr w:type="spellEnd"/>
      <w:r w:rsidRPr="00AA0E73">
        <w:rPr>
          <w:rFonts w:ascii="Times New Roman" w:hAnsi="Times New Roman" w:cs="Times New Roman"/>
          <w:color w:val="000000"/>
          <w:sz w:val="28"/>
          <w:szCs w:val="28"/>
        </w:rPr>
        <w:t xml:space="preserve"> είναι συσκευασμένα σε αδιάβροχη, ανθεκτική θήκη μιας χρήσης.</w:t>
      </w:r>
    </w:p>
    <w:p w:rsidR="007B34AE" w:rsidRDefault="007B34AE">
      <w:pPr>
        <w:rPr>
          <w:sz w:val="32"/>
          <w:szCs w:val="32"/>
        </w:rPr>
      </w:pPr>
    </w:p>
    <w:p w:rsidR="007B34AE" w:rsidRPr="00694F7D" w:rsidRDefault="007B34AE" w:rsidP="007B34AE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34A">
        <w:rPr>
          <w:rFonts w:ascii="Times New Roman" w:hAnsi="Times New Roman" w:cs="Times New Roman"/>
          <w:b/>
          <w:bCs/>
          <w:sz w:val="28"/>
          <w:szCs w:val="28"/>
        </w:rPr>
        <w:t xml:space="preserve">Μπλούζες εξεταστικές </w:t>
      </w:r>
      <w:r w:rsidRPr="0013734A">
        <w:rPr>
          <w:rFonts w:ascii="Times New Roman" w:hAnsi="Times New Roman" w:cs="Times New Roman"/>
          <w:bCs/>
          <w:sz w:val="28"/>
          <w:szCs w:val="28"/>
        </w:rPr>
        <w:t>–απλές –μιας χρήσεως- αδιαφανείς - μη αποστειρωμένε</w:t>
      </w:r>
      <w:r>
        <w:rPr>
          <w:rFonts w:ascii="Times New Roman" w:hAnsi="Times New Roman" w:cs="Times New Roman"/>
          <w:bCs/>
          <w:sz w:val="28"/>
          <w:szCs w:val="28"/>
        </w:rPr>
        <w:t>ς</w:t>
      </w:r>
    </w:p>
    <w:p w:rsidR="007B34AE" w:rsidRDefault="007B34AE">
      <w:pPr>
        <w:rPr>
          <w:sz w:val="32"/>
          <w:szCs w:val="32"/>
        </w:rPr>
      </w:pPr>
    </w:p>
    <w:p w:rsidR="007B34AE" w:rsidRDefault="007B34AE" w:rsidP="007B34AE">
      <w:pPr>
        <w:rPr>
          <w:rFonts w:ascii="Times New Roman" w:hAnsi="Times New Roman" w:cs="Times New Roman"/>
          <w:sz w:val="28"/>
          <w:szCs w:val="28"/>
        </w:rPr>
      </w:pPr>
      <w:r w:rsidRPr="006A3E55">
        <w:rPr>
          <w:rFonts w:ascii="Times New Roman" w:hAnsi="Times New Roman" w:cs="Times New Roman"/>
          <w:b/>
          <w:sz w:val="28"/>
          <w:szCs w:val="28"/>
        </w:rPr>
        <w:t>ΣΥΡΙΓΓΕΣ (ΔΕΙΓΜΑ)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AE" w:rsidRDefault="007B34AE" w:rsidP="007B3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-Οι Σ</w:t>
      </w:r>
      <w:r w:rsidRPr="00C94CE8">
        <w:rPr>
          <w:rFonts w:ascii="Times New Roman" w:hAnsi="Times New Roman" w:cs="Times New Roman"/>
          <w:sz w:val="28"/>
          <w:szCs w:val="28"/>
        </w:rPr>
        <w:t xml:space="preserve">υγκεκριμένες Τεχνικές Προδιαγραφές αφορούν τις πλαστικές σύριγγες μιας χρήσης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1. Τα υλικά που απαιτούνται για την κατασκευή των συριγγών είναι: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-Για τον κύλινδρο το πολυπροπυλένιο, για το έμβολο πολυαιθυλένιο και για το ελαστικό - παρέμβυσμα φυσικό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σιλικοναρισμένο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 καουτσούκ.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-Τα υλικά που χρησιμοποιούνται για την κατασκευή των τμημάτων της σύριγγας και των βελόνων που έρχονται σε επαφή με το ενέσιμο υγρό θα είναι αρχική πρώτη ύλη και όχι ανακυκλωμένα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-Τα υλικά δεν πρέπει να έχουν οσμή εκτός εκείνης που του προσδίδει το υλικό κατασκευής του.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-Τόσο το πλαστικό όσο και το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συλικoναρισμένο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 ελαστικό να μην ελευθερώνουν υλικά που επηρεάζουν, βλάπτουν τη θεραπευτική ισχύ του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ενιεμένου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 υγρού, δεν πρέπει να είναι τοξικά ή να προκαλούν πυρετογόνα ή να είναι πηγές μικροοργανισμών που να προκαλούν μόλυνση ή να προκαλούν οποιαδήποτε άλλη ανεπιθύμητη επίδραση.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Ιδιαίτερη προσοχή θ</w:t>
      </w:r>
      <w:r w:rsidRPr="00C94CE8">
        <w:rPr>
          <w:rFonts w:ascii="Times New Roman" w:hAnsi="Times New Roman" w:cs="Times New Roman"/>
          <w:sz w:val="28"/>
          <w:szCs w:val="28"/>
        </w:rPr>
        <w:t>α δοθεί στο πόσο καλή στεγανότητα παρέχει το ελαστικό παρέμβυσμα και στην καλή εφαρμογή της κεφαλής της βελόνας στον στυλίσκο της σύριγγας.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-Το κάλυμμα της βελόνας να αφαιρείται άνετα, χωρίς να απαιτείται </w:t>
      </w:r>
      <w:r w:rsidRPr="00C94CE8">
        <w:rPr>
          <w:rFonts w:ascii="Times New Roman" w:hAnsi="Times New Roman" w:cs="Times New Roman"/>
          <w:sz w:val="28"/>
          <w:szCs w:val="28"/>
        </w:rPr>
        <w:lastRenderedPageBreak/>
        <w:t xml:space="preserve">ιδιαίτερος χειρισμός.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- Να υπάρχει στοπ πριν το τέλος του κυλίνδρου ώστε το έμβολο να μην μπορεί να βγει εντελώς από αυτόν.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2. Η μέθοδος αποστείρωσης να είναι κατοχυρωμένη και αποδεκτή διεθνώς. - Με την προσφορά να κατατίθενται εκθέσεις ελέγχου παραδοχής των προσφερομένων προϊόντων.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3. Όλες οι πληροφορίες που συνοδεύουν το προσφερόμενο προϊόν να παρέχονται απαραίτητα στην Ελληνική γλώσσα.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4. Σε κάθε συσκευασία να αναγράφεται: - η ημερομηνία παραγωγής και λήξης του προϊόντος. -στοιχεία κατασκευαστή – χώρα και εργοστάσιο κατασκευής - Υλικό κατασκευής - Μέγεθος - Η ένδειξη «ΑΠΟΣΤΕΙΡΩΜΕΝΗ» και ο τρόπος αποστείρωσης - Αριθμός παρτίδας - Σήμανση CE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Το υλικό συσκευασίας απαιτείται να είναι ιατρικό χαρτί και πλαστικό φιλμ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- Η συσκευασία να φέρει την ένδειξη «Να μη χρησιμοποιείται με «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παραλδεϋδη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» εκτός αν τα προσφερόμενα είδη είναι συμβατά με την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παραλδεϋδη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>, οπότε αυτό πρέπει να αναφέρεται στην προσφορά.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Οι συμμετέχοντες να καταθέτουν με την προσφορά τους επικυρωμένα αντίγραφο του πιστοποιητικού για τη σήμανση CE που έλαβαν από τον αντίστοιχο κοινοποιημένο Οργανισμό.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5. Το προϊόν να είναι πρόσφατης παραγωγής και κατά την παραλαβή , η ημερομηνία παραγωγής τους να μην είναι προγενέστερη των έξι (6) μηνών από αυτήν της παραγωγής.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6. Να κατατεθεί με την προσφορά ικανός αριθμός δειγμάτων, σε όλα τα μεγέθη που προσφέρονται, για έλεγχο από την αρμόδια Επιτροπή Αξιολόγησης του δ/μού.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7. Η σύριγγα να είναι με αποσπώμενη βελόνη, η ποιότητα της οποίας να εξασφάλιζε άνετη και ατραυματική φλεβοκέντηση</w:t>
      </w:r>
    </w:p>
    <w:p w:rsidR="007B34AE" w:rsidRPr="007B34AE" w:rsidRDefault="007B34AE">
      <w:pPr>
        <w:rPr>
          <w:sz w:val="32"/>
          <w:szCs w:val="32"/>
        </w:rPr>
      </w:pPr>
    </w:p>
    <w:sectPr w:rsidR="007B34AE" w:rsidRPr="007B34AE" w:rsidSect="00E36A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34AE"/>
    <w:rsid w:val="0061503C"/>
    <w:rsid w:val="007B34AE"/>
    <w:rsid w:val="00E3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2025-05-05T10:56:00Z</dcterms:created>
  <dcterms:modified xsi:type="dcterms:W3CDTF">2025-05-05T11:06:00Z</dcterms:modified>
</cp:coreProperties>
</file>