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C0" w:rsidRDefault="003E6A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ΠΡΟΔΙΑΓΡΑΦΕΣ</w:t>
      </w:r>
    </w:p>
    <w:p w:rsidR="003E6A0B" w:rsidRDefault="003E6A0B">
      <w:pPr>
        <w:rPr>
          <w:rFonts w:ascii="Times New Roman" w:hAnsi="Times New Roman" w:cs="Times New Roman"/>
          <w:sz w:val="32"/>
          <w:szCs w:val="32"/>
        </w:rPr>
      </w:pPr>
    </w:p>
    <w:p w:rsidR="003E6A0B" w:rsidRDefault="003E6A0B">
      <w:pPr>
        <w:rPr>
          <w:rFonts w:ascii="Times New Roman" w:hAnsi="Times New Roman" w:cs="Times New Roman"/>
          <w:sz w:val="32"/>
          <w:szCs w:val="32"/>
        </w:rPr>
      </w:pPr>
    </w:p>
    <w:p w:rsidR="003E6A0B" w:rsidRDefault="003E6A0B">
      <w:pPr>
        <w:rPr>
          <w:rFonts w:ascii="Times New Roman" w:hAnsi="Times New Roman" w:cs="Times New Roman"/>
          <w:sz w:val="32"/>
          <w:szCs w:val="32"/>
        </w:rPr>
      </w:pPr>
    </w:p>
    <w:p w:rsidR="003E6A0B" w:rsidRPr="0013734A" w:rsidRDefault="003E6A0B" w:rsidP="003E6A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Φλεβοκαθετήρες με βαλβίδα έγχυσης No 20</w:t>
      </w:r>
      <w:r w:rsidRPr="0013734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13734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1.</w:t>
      </w:r>
      <w:r w:rsidRPr="0013734A">
        <w:rPr>
          <w:rFonts w:ascii="Times New Roman" w:hAnsi="Times New Roman" w:cs="Times New Roman"/>
          <w:sz w:val="28"/>
          <w:szCs w:val="28"/>
        </w:rPr>
        <w:t>Το υλικό  του φλεβοκαθετήρα να είναι από υλικό πολυουρεθάνη χωρίς πρόσθετα, βιοσυμβατό, και να επιτρέπει την παραμονή στον ασθενή για τουλάχιστον 72 ώρες</w:t>
      </w:r>
      <w:r w:rsidRPr="0013734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2.</w:t>
      </w:r>
      <w:r w:rsidRPr="0013734A">
        <w:rPr>
          <w:rFonts w:ascii="Times New Roman" w:hAnsi="Times New Roman" w:cs="Times New Roman"/>
          <w:sz w:val="28"/>
          <w:szCs w:val="28"/>
        </w:rPr>
        <w:t xml:space="preserve"> Με λεπτά τοιχώματα για μεγαλύτερες ταχύτητες ροής. 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3.</w:t>
      </w:r>
      <w:r w:rsidRPr="0013734A">
        <w:rPr>
          <w:rFonts w:ascii="Times New Roman" w:hAnsi="Times New Roman" w:cs="Times New Roman"/>
          <w:sz w:val="28"/>
          <w:szCs w:val="28"/>
        </w:rPr>
        <w:t xml:space="preserve">Nα έχει τέτοιο σχεδιασμό που να εφαρμόσει τέλεια με τον οδηγό στυλεό(βελόνα), ώστε να αποφεύγεται το φαινόμενο συρρίκνωσης του καθετήρα κατά την εισαγωγή του. 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4.</w:t>
      </w:r>
      <w:r w:rsidRPr="0013734A">
        <w:rPr>
          <w:rFonts w:ascii="Times New Roman" w:hAnsi="Times New Roman" w:cs="Times New Roman"/>
          <w:sz w:val="28"/>
          <w:szCs w:val="28"/>
        </w:rPr>
        <w:t xml:space="preserve">Βελόνα με λοξοτόμηση τύπου back-cut για εύκολη πρόσβαση στη φλέβα. 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5.</w:t>
      </w:r>
      <w:r w:rsidRPr="0013734A">
        <w:rPr>
          <w:rFonts w:ascii="Times New Roman" w:hAnsi="Times New Roman" w:cs="Times New Roman"/>
          <w:sz w:val="28"/>
          <w:szCs w:val="28"/>
        </w:rPr>
        <w:t xml:space="preserve">Να διαθέτει βαλβίδα έγχυσης με εγκοπή LL (Luer Lok)  χωρίς τη χρήση βελόνας. Η βαλβίδα να δέχεται σύριγγες με ρύγχη LL και LS (Luer Slip). 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6.</w:t>
      </w:r>
      <w:r w:rsidRPr="0013734A">
        <w:rPr>
          <w:rFonts w:ascii="Times New Roman" w:hAnsi="Times New Roman" w:cs="Times New Roman"/>
          <w:sz w:val="28"/>
          <w:szCs w:val="28"/>
        </w:rPr>
        <w:t xml:space="preserve">Δυνατότητα άμεσου οπτικού ελέγχου της παλινδρόμησης του αίματος. </w:t>
      </w:r>
      <w:r w:rsidRPr="0013734A">
        <w:rPr>
          <w:rFonts w:ascii="Times New Roman" w:hAnsi="Times New Roman" w:cs="Times New Roman"/>
          <w:b/>
          <w:sz w:val="28"/>
          <w:szCs w:val="28"/>
        </w:rPr>
        <w:t>7.</w:t>
      </w:r>
      <w:r w:rsidRPr="0013734A">
        <w:rPr>
          <w:rFonts w:ascii="Times New Roman" w:hAnsi="Times New Roman" w:cs="Times New Roman"/>
          <w:sz w:val="28"/>
          <w:szCs w:val="28"/>
        </w:rPr>
        <w:t>Δυνατότητα χρήσης των αντίστοιχων στυλεών -obturator, για αποφυγή συνεχούς ηπαρινισμού του φλεβοκαθετήρα.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8.</w:t>
      </w:r>
      <w:r w:rsidRPr="0013734A">
        <w:rPr>
          <w:rFonts w:ascii="Times New Roman" w:hAnsi="Times New Roman" w:cs="Times New Roman"/>
          <w:sz w:val="28"/>
          <w:szCs w:val="28"/>
        </w:rPr>
        <w:t xml:space="preserve"> Πτερύγια στήριξης.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9.</w:t>
      </w:r>
      <w:r w:rsidRPr="0013734A">
        <w:rPr>
          <w:rFonts w:ascii="Times New Roman" w:hAnsi="Times New Roman" w:cs="Times New Roman"/>
          <w:sz w:val="28"/>
          <w:szCs w:val="28"/>
        </w:rPr>
        <w:t>Να είναι ακτινοσκιερό.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10.</w:t>
      </w:r>
      <w:r w:rsidRPr="0013734A">
        <w:rPr>
          <w:rFonts w:ascii="Times New Roman" w:hAnsi="Times New Roman" w:cs="Times New Roman"/>
          <w:sz w:val="28"/>
          <w:szCs w:val="28"/>
        </w:rPr>
        <w:t xml:space="preserve">Αποστειρωμένος με ΕΤΟ με 5 </w:t>
      </w:r>
      <w:proofErr w:type="spellStart"/>
      <w:r w:rsidRPr="0013734A">
        <w:rPr>
          <w:rFonts w:ascii="Times New Roman" w:hAnsi="Times New Roman" w:cs="Times New Roman"/>
          <w:sz w:val="28"/>
          <w:szCs w:val="28"/>
        </w:rPr>
        <w:t>ετή</w:t>
      </w:r>
      <w:proofErr w:type="spellEnd"/>
      <w:r w:rsidRPr="0013734A">
        <w:rPr>
          <w:rFonts w:ascii="Times New Roman" w:hAnsi="Times New Roman" w:cs="Times New Roman"/>
          <w:sz w:val="28"/>
          <w:szCs w:val="28"/>
        </w:rPr>
        <w:t xml:space="preserve"> διάρκεια της αποστείρωσης. 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11.</w:t>
      </w:r>
      <w:r w:rsidRPr="0013734A">
        <w:rPr>
          <w:rFonts w:ascii="Times New Roman" w:hAnsi="Times New Roman" w:cs="Times New Roman"/>
          <w:sz w:val="28"/>
          <w:szCs w:val="28"/>
        </w:rPr>
        <w:t>Συσκευασία από επικυρωμένο χαρτί για αποφυγή ρινισμάτων στον καθετήρα.</w:t>
      </w:r>
    </w:p>
    <w:p w:rsidR="003E6A0B" w:rsidRPr="0013734A" w:rsidRDefault="003E6A0B" w:rsidP="003E6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34A">
        <w:rPr>
          <w:rFonts w:ascii="Times New Roman" w:hAnsi="Times New Roman" w:cs="Times New Roman"/>
          <w:b/>
          <w:sz w:val="28"/>
          <w:szCs w:val="28"/>
        </w:rPr>
        <w:t>12.</w:t>
      </w:r>
      <w:r w:rsidRPr="0013734A">
        <w:rPr>
          <w:rFonts w:ascii="Times New Roman" w:hAnsi="Times New Roman" w:cs="Times New Roman"/>
          <w:sz w:val="28"/>
          <w:szCs w:val="28"/>
        </w:rPr>
        <w:t>Η κατασκευή του να συμφωνεί με όλα τα ISO και να φέρει πιστοποίηση CE.</w:t>
      </w:r>
    </w:p>
    <w:p w:rsidR="003E6A0B" w:rsidRDefault="003E6A0B">
      <w:pPr>
        <w:rPr>
          <w:rFonts w:ascii="Times New Roman" w:hAnsi="Times New Roman" w:cs="Times New Roman"/>
          <w:sz w:val="28"/>
          <w:szCs w:val="28"/>
        </w:rPr>
      </w:pPr>
    </w:p>
    <w:p w:rsidR="003E6A0B" w:rsidRDefault="003E6A0B">
      <w:pPr>
        <w:rPr>
          <w:rFonts w:ascii="Times New Roman" w:hAnsi="Times New Roman" w:cs="Times New Roman"/>
          <w:sz w:val="28"/>
          <w:szCs w:val="28"/>
        </w:rPr>
      </w:pPr>
    </w:p>
    <w:p w:rsidR="003E6A0B" w:rsidRPr="002329EF" w:rsidRDefault="003E6A0B" w:rsidP="003E6A0B">
      <w:pPr>
        <w:rPr>
          <w:rFonts w:ascii="Times New Roman" w:hAnsi="Times New Roman" w:cs="Times New Roman"/>
          <w:sz w:val="28"/>
          <w:szCs w:val="28"/>
        </w:rPr>
      </w:pPr>
      <w:r w:rsidRPr="002329EF">
        <w:rPr>
          <w:rFonts w:ascii="Times New Roman" w:hAnsi="Times New Roman" w:cs="Times New Roman"/>
          <w:b/>
          <w:color w:val="000000"/>
          <w:sz w:val="28"/>
          <w:szCs w:val="28"/>
        </w:rPr>
        <w:t>ΓΑΝΤΙΑ ΧΕΙΡΟΥΡΓΙΚΑ ΧΩΡΙΣ ΠΟΥΔΡΑ</w:t>
      </w:r>
      <w:r w:rsidRPr="002329E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• Τα ιατρικά γάντια μιας χρήσεως πρέπει να είναι κατασκευασμένα με τέτοιο τρόπο ώστε να πληρούν τα πρότυπα του ΕΛΟΤ                                            • Να μην έχουν οπές. • Τα γάντια μπορεί να είναι με ή χωρίς πούδρα.                </w:t>
      </w:r>
      <w:r w:rsidRPr="002329EF">
        <w:rPr>
          <w:rFonts w:ascii="Times New Roman" w:hAnsi="Times New Roman" w:cs="Times New Roman"/>
          <w:color w:val="000000"/>
          <w:sz w:val="28"/>
          <w:szCs w:val="28"/>
        </w:rPr>
        <w:lastRenderedPageBreak/>
        <w:t>Η σχετική ευρωπαϊκή νόρμα δεν υποχρεώνει στη χρήση πούδρας ή στο αντίθετο. Η πούδρα μπορεί όμως να δράσει ως αλλεργιογόνο και η ΕΝ 455-3 προσδιορίζει ότι ο κατασκευαστής πρέπει να αναγράφει στη συσκευασία των γαντιών την ύπαρξη ή όχι πούδρας/ταλκ.                                  • Τα γάντια πρέπει να μην προκαλούν αλλεργικές αντιδράσεις στους χρήστες τους εξαιτίας του υλικού κατασκευής τους.                                                • Να φέρουν τη σήμανση CE στη συσκευασία</w:t>
      </w:r>
    </w:p>
    <w:p w:rsidR="003E6A0B" w:rsidRDefault="003E6A0B">
      <w:pPr>
        <w:rPr>
          <w:rFonts w:ascii="Times New Roman" w:hAnsi="Times New Roman" w:cs="Times New Roman"/>
          <w:sz w:val="28"/>
          <w:szCs w:val="28"/>
        </w:rPr>
      </w:pPr>
    </w:p>
    <w:p w:rsidR="003E6A0B" w:rsidRDefault="003E6A0B">
      <w:pPr>
        <w:rPr>
          <w:rFonts w:ascii="Times New Roman" w:hAnsi="Times New Roman" w:cs="Times New Roman"/>
          <w:sz w:val="28"/>
          <w:szCs w:val="28"/>
        </w:rPr>
      </w:pPr>
    </w:p>
    <w:p w:rsidR="003E6A0B" w:rsidRDefault="003E6A0B" w:rsidP="003E6A0B">
      <w:pPr>
        <w:ind w:left="360"/>
        <w:rPr>
          <w:rFonts w:ascii="Times New Roman" w:hAnsi="Times New Roman" w:cs="Times New Roman"/>
          <w:sz w:val="28"/>
          <w:szCs w:val="28"/>
        </w:rPr>
      </w:pPr>
      <w:r w:rsidRPr="00C4552D">
        <w:rPr>
          <w:rFonts w:ascii="Times New Roman" w:hAnsi="Times New Roman" w:cs="Times New Roman"/>
          <w:b/>
          <w:sz w:val="28"/>
          <w:szCs w:val="28"/>
        </w:rPr>
        <w:t>Επιθέματα  φλεβοκαθετήρα αυτοκόλλητα</w:t>
      </w:r>
      <w:r w:rsidRPr="00C45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4552D">
        <w:rPr>
          <w:rFonts w:ascii="Times New Roman" w:hAnsi="Times New Roman" w:cs="Times New Roman"/>
          <w:sz w:val="28"/>
          <w:szCs w:val="28"/>
        </w:rPr>
        <w:t xml:space="preserve"> Να είναι διαφανή , να επιτρέπουν την αναπνοή του δέρματος, υποαλλεργικά και να μην ερεθίζουν το δέρμα.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4552D">
        <w:rPr>
          <w:rFonts w:ascii="Times New Roman" w:hAnsi="Times New Roman" w:cs="Times New Roman"/>
          <w:sz w:val="28"/>
          <w:szCs w:val="28"/>
        </w:rPr>
        <w:t xml:space="preserve"> Να επιτρέπουν να διαπερνά ο αέρας και ο υδρατμός  αλλά να μην επιτρέπουν να περνούν οι μικροοργανισμοί.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4552D">
        <w:rPr>
          <w:rFonts w:ascii="Times New Roman" w:hAnsi="Times New Roman" w:cs="Times New Roman"/>
          <w:sz w:val="28"/>
          <w:szCs w:val="28"/>
        </w:rPr>
        <w:t>Η αυτοκόλλητη επιφάνεια τους να μην ξεκολλά στην  εφίδρωση και να μην αφήνουν κανέ</w:t>
      </w:r>
      <w:r>
        <w:rPr>
          <w:rFonts w:ascii="Times New Roman" w:hAnsi="Times New Roman" w:cs="Times New Roman"/>
          <w:sz w:val="28"/>
          <w:szCs w:val="28"/>
        </w:rPr>
        <w:t>να ίχνος μετά την αφαίρεσή τους</w:t>
      </w:r>
      <w:r w:rsidRPr="00C4552D">
        <w:rPr>
          <w:rFonts w:ascii="Times New Roman" w:hAnsi="Times New Roman" w:cs="Times New Roman"/>
          <w:sz w:val="28"/>
          <w:szCs w:val="28"/>
        </w:rPr>
        <w:t>.</w:t>
      </w:r>
    </w:p>
    <w:p w:rsidR="003E6A0B" w:rsidRDefault="003E6A0B" w:rsidP="003E6A0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E6A0B" w:rsidRDefault="003E6A0B" w:rsidP="003E6A0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E6A0B" w:rsidRDefault="003E6A0B" w:rsidP="003E6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7D43">
        <w:rPr>
          <w:rFonts w:ascii="Times New Roman" w:hAnsi="Times New Roman" w:cs="Times New Roman"/>
          <w:b/>
          <w:color w:val="000000"/>
          <w:sz w:val="28"/>
          <w:szCs w:val="28"/>
        </w:rPr>
        <w:t>Καθετήρες 2 way από 100 % σιλικόνη No 16</w:t>
      </w:r>
    </w:p>
    <w:p w:rsidR="003E6A0B" w:rsidRPr="00B67D43" w:rsidRDefault="003E6A0B" w:rsidP="003E6A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7D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E6A0B" w:rsidRPr="00B67D43" w:rsidRDefault="003E6A0B" w:rsidP="003E6A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7D43">
        <w:rPr>
          <w:rFonts w:ascii="Times New Roman" w:hAnsi="Times New Roman" w:cs="Times New Roman"/>
          <w:color w:val="000000"/>
          <w:sz w:val="28"/>
          <w:szCs w:val="28"/>
        </w:rPr>
        <w:t xml:space="preserve">· Καθετήρας Foley 2-Way (διπλής ροής), μιας χρήσης, αποστειρωμένος και ακτινοσκιερός.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B67D43">
        <w:rPr>
          <w:rFonts w:ascii="Times New Roman" w:hAnsi="Times New Roman" w:cs="Times New Roman"/>
          <w:color w:val="000000"/>
          <w:sz w:val="28"/>
          <w:szCs w:val="28"/>
        </w:rPr>
        <w:t>· Κατασκευασμένος από 100% σιλικόνη σε ατομική συσκευασία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B67D43">
        <w:rPr>
          <w:rFonts w:ascii="Times New Roman" w:hAnsi="Times New Roman" w:cs="Times New Roman"/>
          <w:color w:val="000000"/>
          <w:sz w:val="28"/>
          <w:szCs w:val="28"/>
        </w:rPr>
        <w:t xml:space="preserve"> · Ο αυλός του καθετήρα να είναι διάφανος, και το μήκος του 40cm.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B67D43">
        <w:rPr>
          <w:rFonts w:ascii="Times New Roman" w:hAnsi="Times New Roman" w:cs="Times New Roman"/>
          <w:color w:val="000000"/>
          <w:sz w:val="28"/>
          <w:szCs w:val="28"/>
        </w:rPr>
        <w:t>· Ο υδροθάλαμος να φουσκώνει συμμετρικά και να είναι περιεκτικότητας 5- 15ml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B67D43">
        <w:rPr>
          <w:rFonts w:ascii="Times New Roman" w:hAnsi="Times New Roman" w:cs="Times New Roman"/>
          <w:color w:val="000000"/>
          <w:sz w:val="28"/>
          <w:szCs w:val="28"/>
        </w:rPr>
        <w:t xml:space="preserve"> · Η βαλβίδα να είναι ασφαλείας και κατάλληλη για άκρο συριγγών Luer Slip και Luer-Lock, ενώ ο χρωματισμός τους να είναι ανάλογα με το μέγεθος του καθετήρα βάσει των διεθνών προτύπων.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B67D43">
        <w:rPr>
          <w:rFonts w:ascii="Times New Roman" w:hAnsi="Times New Roman" w:cs="Times New Roman"/>
          <w:color w:val="000000"/>
          <w:sz w:val="28"/>
          <w:szCs w:val="28"/>
        </w:rPr>
        <w:t>· Να είναι αποστειρωμένος με Οξείδιο Αιθυλενίου (ΕΟ) και συσκευασμένος σε ασφαλή συσκευασία Peel Pack</w:t>
      </w:r>
    </w:p>
    <w:p w:rsidR="003E6A0B" w:rsidRDefault="003E6A0B" w:rsidP="003E6A0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E6A0B" w:rsidRDefault="003E6A0B">
      <w:pPr>
        <w:rPr>
          <w:rFonts w:ascii="Times New Roman" w:hAnsi="Times New Roman" w:cs="Times New Roman"/>
          <w:sz w:val="28"/>
          <w:szCs w:val="28"/>
        </w:rPr>
      </w:pPr>
    </w:p>
    <w:p w:rsidR="003E6A0B" w:rsidRDefault="003E6A0B">
      <w:pPr>
        <w:rPr>
          <w:rFonts w:ascii="Times New Roman" w:hAnsi="Times New Roman" w:cs="Times New Roman"/>
          <w:sz w:val="28"/>
          <w:szCs w:val="28"/>
        </w:rPr>
      </w:pPr>
    </w:p>
    <w:p w:rsidR="003E6A0B" w:rsidRDefault="003E6A0B" w:rsidP="003E6A0B">
      <w:pPr>
        <w:rPr>
          <w:rFonts w:ascii="Times New Roman" w:hAnsi="Times New Roman" w:cs="Times New Roman"/>
          <w:sz w:val="28"/>
          <w:szCs w:val="28"/>
        </w:rPr>
      </w:pPr>
      <w:r w:rsidRPr="006A3E55">
        <w:rPr>
          <w:rFonts w:ascii="Times New Roman" w:hAnsi="Times New Roman" w:cs="Times New Roman"/>
          <w:b/>
          <w:sz w:val="28"/>
          <w:szCs w:val="28"/>
        </w:rPr>
        <w:t>ΣΥΡΙΓΓΕΣ (ΔΕΙΓΜΑ)</w:t>
      </w:r>
      <w:r w:rsidRPr="00C94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A0B" w:rsidRDefault="003E6A0B" w:rsidP="003E6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-Οι Σ</w:t>
      </w:r>
      <w:r w:rsidRPr="00C94CE8">
        <w:rPr>
          <w:rFonts w:ascii="Times New Roman" w:hAnsi="Times New Roman" w:cs="Times New Roman"/>
          <w:sz w:val="28"/>
          <w:szCs w:val="28"/>
        </w:rPr>
        <w:t xml:space="preserve">υγκεκριμένες Τεχνικές Προδιαγραφές αφορούν τις πλαστικές σύριγγες μιας χρήσης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1. Τα υλικά που απαιτούνται για την κατασκευή των συριγγών είναι: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-Για τον κύλινδρο το πολυπροπυλένιο, για το έμβολο πολυαιθυλένιο και για το ελαστικό - παρέμβυσμα φυσικό </w:t>
      </w:r>
      <w:proofErr w:type="spellStart"/>
      <w:r w:rsidRPr="00C94CE8">
        <w:rPr>
          <w:rFonts w:ascii="Times New Roman" w:hAnsi="Times New Roman" w:cs="Times New Roman"/>
          <w:sz w:val="28"/>
          <w:szCs w:val="28"/>
        </w:rPr>
        <w:t>σιλικοναρισμένο</w:t>
      </w:r>
      <w:proofErr w:type="spellEnd"/>
      <w:r w:rsidRPr="00C94CE8">
        <w:rPr>
          <w:rFonts w:ascii="Times New Roman" w:hAnsi="Times New Roman" w:cs="Times New Roman"/>
          <w:sz w:val="28"/>
          <w:szCs w:val="28"/>
        </w:rPr>
        <w:t xml:space="preserve"> καουτσούκ.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 -Τα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 -Τα υλικά δεν πρέπει να έχουν οσμή εκτός εκείνης που του προσδίδει το υλικό κατασκευής του.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 -Τόσο το πλαστικό όσο και το </w:t>
      </w:r>
      <w:proofErr w:type="spellStart"/>
      <w:r w:rsidRPr="00C94CE8">
        <w:rPr>
          <w:rFonts w:ascii="Times New Roman" w:hAnsi="Times New Roman" w:cs="Times New Roman"/>
          <w:sz w:val="28"/>
          <w:szCs w:val="28"/>
        </w:rPr>
        <w:t>συλικoναρισμένο</w:t>
      </w:r>
      <w:proofErr w:type="spellEnd"/>
      <w:r w:rsidRPr="00C94CE8">
        <w:rPr>
          <w:rFonts w:ascii="Times New Roman" w:hAnsi="Times New Roman" w:cs="Times New Roman"/>
          <w:sz w:val="28"/>
          <w:szCs w:val="28"/>
        </w:rPr>
        <w:t xml:space="preserve"> ελαστικό να μην ελευθερώνουν υλικά που επηρεάζουν, βλάπτουν τη θεραπευτική ισχύ του </w:t>
      </w:r>
      <w:proofErr w:type="spellStart"/>
      <w:r w:rsidRPr="00C94CE8">
        <w:rPr>
          <w:rFonts w:ascii="Times New Roman" w:hAnsi="Times New Roman" w:cs="Times New Roman"/>
          <w:sz w:val="28"/>
          <w:szCs w:val="28"/>
        </w:rPr>
        <w:t>ενιεμένου</w:t>
      </w:r>
      <w:proofErr w:type="spellEnd"/>
      <w:r w:rsidRPr="00C94CE8">
        <w:rPr>
          <w:rFonts w:ascii="Times New Roman" w:hAnsi="Times New Roman" w:cs="Times New Roman"/>
          <w:sz w:val="28"/>
          <w:szCs w:val="28"/>
        </w:rPr>
        <w:t xml:space="preserve"> υγρού,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Ιδιαίτερη προσοχή θ</w:t>
      </w:r>
      <w:r w:rsidRPr="00C94CE8">
        <w:rPr>
          <w:rFonts w:ascii="Times New Roman" w:hAnsi="Times New Roman" w:cs="Times New Roman"/>
          <w:sz w:val="28"/>
          <w:szCs w:val="28"/>
        </w:rPr>
        <w:t>α δοθεί στο πόσο καλή στεγανότητα παρέχει το ελαστικό παρέμβυσμα και στην καλή εφαρμογή της κεφαλής της βελόνας στον στυλίσκο της σύριγγας.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 -Το κάλυμμα της βελόνας να αφαιρείται άνετα, χωρίς να απαιτείται ιδιαίτερος χειρισμός.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- Να υπάρχει στοπ πριν το τέλος του κυλίνδρου ώστε το έμβολο να μην μπορεί να βγει εντελώς από αυτόν.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2. Η μέθοδος αποστείρωσης να είναι κατοχυρωμένη και αποδεκτή διεθνώς. - Με την προσφορά να κατατίθενται εκθέσεις ελέγχου παραδοχής των προσφερομένων προϊόντων.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3. Όλες οι πληροφορίες που συνοδεύουν το προσφερόμενο προϊόν να παρέχονται απαραίτητα στην Ελληνική γλώσσα.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4. Σε κάθε συσκευασία να αναγράφεται: - η ημερομηνία παραγωγής και λήξης του προϊόντος. -στοιχεία κατασκευαστή – χώρα και εργοστάσιο κατασκευής - Υλικό κατασκευής - Μέγεθος - Η ένδειξη «ΑΠΟΣΤΕΙΡΩΜΕΝΗ» και ο τρόπος αποστείρωσης - Αριθμός παρτίδας - Σήμανση CE -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Το υλικό συσκευασίας απαιτείται να είναι ιατρικό χαρτί και πλαστικό </w:t>
      </w:r>
      <w:r w:rsidRPr="00C94CE8">
        <w:rPr>
          <w:rFonts w:ascii="Times New Roman" w:hAnsi="Times New Roman" w:cs="Times New Roman"/>
          <w:sz w:val="28"/>
          <w:szCs w:val="28"/>
        </w:rPr>
        <w:lastRenderedPageBreak/>
        <w:t xml:space="preserve">φιλμ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>- Η συσκευασία να φέρει την ένδειξη «Να μη χρησιμοποιείται με «</w:t>
      </w:r>
      <w:proofErr w:type="spellStart"/>
      <w:r w:rsidRPr="00C94CE8">
        <w:rPr>
          <w:rFonts w:ascii="Times New Roman" w:hAnsi="Times New Roman" w:cs="Times New Roman"/>
          <w:sz w:val="28"/>
          <w:szCs w:val="28"/>
        </w:rPr>
        <w:t>παραλδεϋδη</w:t>
      </w:r>
      <w:proofErr w:type="spellEnd"/>
      <w:r w:rsidRPr="00C94CE8">
        <w:rPr>
          <w:rFonts w:ascii="Times New Roman" w:hAnsi="Times New Roman" w:cs="Times New Roman"/>
          <w:sz w:val="28"/>
          <w:szCs w:val="28"/>
        </w:rPr>
        <w:t xml:space="preserve">» εκτός αν τα προσφερόμενα είδη είναι συμβατά με την </w:t>
      </w:r>
      <w:proofErr w:type="spellStart"/>
      <w:r w:rsidRPr="00C94CE8">
        <w:rPr>
          <w:rFonts w:ascii="Times New Roman" w:hAnsi="Times New Roman" w:cs="Times New Roman"/>
          <w:sz w:val="28"/>
          <w:szCs w:val="28"/>
        </w:rPr>
        <w:t>παραλδεϋδη</w:t>
      </w:r>
      <w:proofErr w:type="spellEnd"/>
      <w:r w:rsidRPr="00C94CE8">
        <w:rPr>
          <w:rFonts w:ascii="Times New Roman" w:hAnsi="Times New Roman" w:cs="Times New Roman"/>
          <w:sz w:val="28"/>
          <w:szCs w:val="28"/>
        </w:rPr>
        <w:t>, οπότε αυτό πρέπει να αναφέρεται στην προσφορά.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5. Το προϊόν να είναι πρόσφατης παραγωγής και κατά την παραλαβή , η ημερομηνία παραγωγής τους να μην είναι προγενέστερη των έξι (6) μηνών από αυτήν της παραγωγής.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>6. Να κατατεθεί με την προσφορά ικανός αριθμός δειγμάτων, σε όλα τα μεγέθη που προσφέρονται, για έλεγχο από την αρμόδια Επιτροπή Αξιολόγησης του δ/μού.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C94CE8">
        <w:rPr>
          <w:rFonts w:ascii="Times New Roman" w:hAnsi="Times New Roman" w:cs="Times New Roman"/>
          <w:sz w:val="28"/>
          <w:szCs w:val="28"/>
        </w:rPr>
        <w:t xml:space="preserve"> 7. Η σύριγγα να είναι με αποσπώμενη βελόνη, η ποιότητα της οποίας να εξασφάλιζε άνετη και ατραυματική </w:t>
      </w:r>
      <w:proofErr w:type="spellStart"/>
      <w:r w:rsidRPr="00C94CE8">
        <w:rPr>
          <w:rFonts w:ascii="Times New Roman" w:hAnsi="Times New Roman" w:cs="Times New Roman"/>
          <w:sz w:val="28"/>
          <w:szCs w:val="28"/>
        </w:rPr>
        <w:t>φλεβοκέντηση</w:t>
      </w:r>
      <w:proofErr w:type="spellEnd"/>
    </w:p>
    <w:p w:rsidR="003E6A0B" w:rsidRDefault="003E6A0B">
      <w:pPr>
        <w:rPr>
          <w:rFonts w:ascii="Times New Roman" w:hAnsi="Times New Roman" w:cs="Times New Roman"/>
          <w:sz w:val="28"/>
          <w:szCs w:val="28"/>
        </w:rPr>
      </w:pPr>
    </w:p>
    <w:p w:rsidR="003E6A0B" w:rsidRPr="00554851" w:rsidRDefault="003E6A0B" w:rsidP="003E6A0B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554851">
        <w:rPr>
          <w:rFonts w:ascii="Times New Roman" w:hAnsi="Times New Roman" w:cs="Times New Roman"/>
          <w:b/>
          <w:sz w:val="28"/>
          <w:szCs w:val="28"/>
        </w:rPr>
        <w:t xml:space="preserve">ΧΑΡΤΟΒΑΜΒΑΚΑΣ ΣΕ ΡΟΛΟ 2.5 KG               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 Να είναι από 100% λευκασμένο χημικό πολτό. 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Να είναι ανθεκτικό στη χρήση – λευκό – απαλό – απορροφητικό – από άριστη ποιότητας υλικά – εύκολο στην κοπή του. 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Να είναι δίφυλλος και να έχει μήκος 300m. 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>Να είναι κατάλληλο για τις επαγγελματικές θήκες χαρτιού</w:t>
      </w:r>
      <w:r w:rsidRPr="00554851">
        <w:rPr>
          <w:rFonts w:ascii="Times New Roman" w:hAnsi="Times New Roman" w:cs="Times New Roman"/>
          <w:sz w:val="28"/>
          <w:szCs w:val="28"/>
        </w:rPr>
        <w:t xml:space="preserve">.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 Να φέρει τη σήμανση CE Απορροφητικότητα προσδιοριζόμενη κατά ΤΑΡΡΙ Τ432, η απορροφητικότητα μίας σταγόνας νερού όγκου 0,01ml να έχει μέγιστο χρόνο απορρόφησης 25 δευτερόλεπτα(max 25 sec.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87855">
        <w:rPr>
          <w:rFonts w:ascii="Times New Roman" w:hAnsi="Times New Roman" w:cs="Times New Roman"/>
          <w:sz w:val="28"/>
          <w:szCs w:val="28"/>
        </w:rPr>
        <w:t xml:space="preserve"> Ο χαρτοβάμβακας πρέπει να παρουσιάζει μέγιστη τιμή τέφρας 1%(max 1% ISO 2144). </w:t>
      </w:r>
      <w:r w:rsidRPr="005548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587855">
        <w:rPr>
          <w:rFonts w:ascii="Times New Roman" w:hAnsi="Times New Roman" w:cs="Times New Roman"/>
          <w:sz w:val="28"/>
          <w:szCs w:val="28"/>
        </w:rPr>
        <w:t>O τρόπος συσκευασίας θα δηλώνεται στην τεχνική προσφορά από τους συμμετέχοντες</w:t>
      </w:r>
    </w:p>
    <w:p w:rsidR="003E6A0B" w:rsidRPr="003E6A0B" w:rsidRDefault="003E6A0B">
      <w:pPr>
        <w:rPr>
          <w:rFonts w:ascii="Times New Roman" w:hAnsi="Times New Roman" w:cs="Times New Roman"/>
          <w:sz w:val="28"/>
          <w:szCs w:val="28"/>
        </w:rPr>
      </w:pPr>
    </w:p>
    <w:sectPr w:rsidR="003E6A0B" w:rsidRPr="003E6A0B" w:rsidSect="00811A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6A0B"/>
    <w:rsid w:val="003E6A0B"/>
    <w:rsid w:val="00811AC0"/>
    <w:rsid w:val="00B3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1295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MateriV</dc:creator>
  <cp:lastModifiedBy>MateriV</cp:lastModifiedBy>
  <cp:revision>2</cp:revision>
  <dcterms:created xsi:type="dcterms:W3CDTF">2025-01-29T11:54:00Z</dcterms:created>
  <dcterms:modified xsi:type="dcterms:W3CDTF">2025-01-29T12:01:00Z</dcterms:modified>
</cp:coreProperties>
</file>