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30" w:rsidRDefault="00444A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ΠΡΟΔΙΑΓΡΑΦΕΣ</w:t>
      </w:r>
    </w:p>
    <w:p w:rsidR="00444AE3" w:rsidRDefault="00444AE3">
      <w:pPr>
        <w:rPr>
          <w:rFonts w:ascii="Times New Roman" w:hAnsi="Times New Roman" w:cs="Times New Roman"/>
          <w:sz w:val="32"/>
          <w:szCs w:val="32"/>
        </w:rPr>
      </w:pPr>
    </w:p>
    <w:p w:rsidR="00444AE3" w:rsidRDefault="00444AE3">
      <w:pPr>
        <w:rPr>
          <w:rFonts w:ascii="Times New Roman" w:hAnsi="Times New Roman" w:cs="Times New Roman"/>
          <w:sz w:val="32"/>
          <w:szCs w:val="32"/>
        </w:rPr>
      </w:pPr>
    </w:p>
    <w:p w:rsidR="00444AE3" w:rsidRDefault="00444AE3" w:rsidP="00444AE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87855">
        <w:rPr>
          <w:rFonts w:ascii="Times New Roman" w:hAnsi="Times New Roman" w:cs="Times New Roman"/>
          <w:sz w:val="28"/>
          <w:szCs w:val="28"/>
        </w:rPr>
        <w:t xml:space="preserve">. </w:t>
      </w:r>
      <w:r w:rsidRPr="00587855">
        <w:rPr>
          <w:rFonts w:ascii="Times New Roman" w:hAnsi="Times New Roman" w:cs="Times New Roman"/>
          <w:b/>
          <w:sz w:val="28"/>
          <w:szCs w:val="28"/>
        </w:rPr>
        <w:t xml:space="preserve"> ΓΑΝΤΙΑ </w:t>
      </w:r>
      <w:r>
        <w:rPr>
          <w:rFonts w:ascii="Times New Roman" w:hAnsi="Times New Roman" w:cs="Times New Roman"/>
          <w:b/>
          <w:sz w:val="28"/>
          <w:szCs w:val="28"/>
        </w:rPr>
        <w:t xml:space="preserve">ΕΞΕΤΑΣΤΙΚΑ </w:t>
      </w:r>
      <w:r w:rsidRPr="00587855">
        <w:rPr>
          <w:rFonts w:ascii="Times New Roman" w:hAnsi="Times New Roman" w:cs="Times New Roman"/>
          <w:b/>
          <w:sz w:val="28"/>
          <w:szCs w:val="28"/>
        </w:rPr>
        <w:t>ΑΠΟ ΦΥΣΙΚΟ LATEX,ΜΗ ΑΠΟΣΤΕΙΡΩΜΕΝΑ</w:t>
      </w:r>
      <w:r w:rsidRPr="005548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t xml:space="preserve"> -Να πληρούν τα Ευρωπαϊκά πρότυπα : EN 455-1:2000, EN 455-2:2009+A2:2013, EN 455-3:2006, EN 455-4:2009. Επιπρόσθετα να πληρούν το πρότυπο EN 420:2003+A1:2009 σχετικά με τις γενικές προδιαγραφές των προστατευτικών γαντιών.</w:t>
      </w:r>
      <w:r w:rsidRPr="00554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t xml:space="preserve"> -Να έχουν πιστοποίηση CE από ανεξάρτητο κοινοποιημένο Οργανισμό.</w:t>
      </w:r>
      <w:r w:rsidRPr="00554851">
        <w:rPr>
          <w:rFonts w:ascii="Times New Roman" w:hAnsi="Times New Roman" w:cs="Times New Roman"/>
          <w:sz w:val="28"/>
          <w:szCs w:val="28"/>
        </w:rPr>
        <w:t xml:space="preserve"> </w:t>
      </w:r>
      <w:r w:rsidRPr="00587855">
        <w:rPr>
          <w:rFonts w:ascii="Times New Roman" w:hAnsi="Times New Roman" w:cs="Times New Roman"/>
          <w:sz w:val="28"/>
          <w:szCs w:val="28"/>
        </w:rPr>
        <w:t xml:space="preserve"> -Να έχουν ομοιόμορφη επάλειψη με παράγωγο αμύλου για εύκολο φόρεμα. Μετά την αφαίρεσή τους να μην παραμένει μεγάλη ποσότητα πούδρας στην επιφάνεια του χεριού του χρήστη. </w:t>
      </w:r>
      <w:r w:rsidRPr="00554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t>-Επιβάλλεται η αποστολή δείγματος (όχι μεμονωμένα γάντια, αλλά την προσφερόμενη συσκευασία π.χ. κουτί των 100 τεμαχίων) στην Επιτροπή τεχνικής αξιολόγησης του διαγωνισμού.</w:t>
      </w:r>
      <w:r w:rsidRPr="005548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587855">
        <w:rPr>
          <w:rFonts w:ascii="Times New Roman" w:hAnsi="Times New Roman" w:cs="Times New Roman"/>
          <w:sz w:val="28"/>
          <w:szCs w:val="28"/>
        </w:rPr>
        <w:t xml:space="preserve"> -Συσκευασία και σήμανση σύμφωνα με το πρότυπο ISO 15223:2016. Να αναγράφεται το υλικό του γαντιού, ότι περιέχει πούδρα, ημερομηνία παραγωγής και γήρανσης του προϊόντος κατά τα Ευρωπαϊκά πρότυπα.</w:t>
      </w:r>
      <w:r w:rsidRPr="005548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87855">
        <w:rPr>
          <w:rFonts w:ascii="Times New Roman" w:hAnsi="Times New Roman" w:cs="Times New Roman"/>
          <w:sz w:val="28"/>
          <w:szCs w:val="28"/>
        </w:rPr>
        <w:t xml:space="preserve"> -Να είναι μη διαπερατά σε υγρά και να υπάρχει το σχετικό σύμβολο στη συσκευασία waterproof.</w:t>
      </w:r>
    </w:p>
    <w:p w:rsidR="00444AE3" w:rsidRDefault="00444AE3">
      <w:pPr>
        <w:rPr>
          <w:rFonts w:ascii="Times New Roman" w:hAnsi="Times New Roman" w:cs="Times New Roman"/>
          <w:sz w:val="32"/>
          <w:szCs w:val="32"/>
        </w:rPr>
      </w:pPr>
    </w:p>
    <w:p w:rsidR="00444AE3" w:rsidRDefault="00444AE3">
      <w:pPr>
        <w:rPr>
          <w:rFonts w:ascii="Times New Roman" w:hAnsi="Times New Roman" w:cs="Times New Roman"/>
          <w:sz w:val="32"/>
          <w:szCs w:val="32"/>
        </w:rPr>
      </w:pPr>
    </w:p>
    <w:p w:rsidR="00444AE3" w:rsidRPr="00D132F5" w:rsidRDefault="00444AE3" w:rsidP="00444AE3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D132F5">
        <w:rPr>
          <w:rFonts w:ascii="Times New Roman" w:hAnsi="Times New Roman" w:cs="Times New Roman"/>
          <w:b/>
          <w:sz w:val="28"/>
          <w:szCs w:val="28"/>
        </w:rPr>
        <w:t xml:space="preserve">ΓΑΝΤΙΑ </w:t>
      </w:r>
      <w:r>
        <w:rPr>
          <w:rFonts w:ascii="Times New Roman" w:hAnsi="Times New Roman" w:cs="Times New Roman"/>
          <w:b/>
          <w:sz w:val="28"/>
          <w:szCs w:val="28"/>
        </w:rPr>
        <w:t xml:space="preserve">ΧΕΙΡΟΥΡΓΙΚΑ </w:t>
      </w:r>
      <w:r w:rsidRPr="00D132F5">
        <w:rPr>
          <w:rFonts w:ascii="Times New Roman" w:hAnsi="Times New Roman" w:cs="Times New Roman"/>
          <w:b/>
          <w:sz w:val="28"/>
          <w:szCs w:val="28"/>
        </w:rPr>
        <w:t xml:space="preserve">ΓΕΝΙΚΗΣ ΧΕΙΡΟΥΡΓΙΚΗΣ ΜΕ ΠΟΥΔΡΑ </w:t>
      </w:r>
    </w:p>
    <w:p w:rsidR="00444AE3" w:rsidRPr="00C94CE8" w:rsidRDefault="00444AE3" w:rsidP="00444AE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94CE8">
        <w:rPr>
          <w:rFonts w:ascii="Times New Roman" w:hAnsi="Times New Roman" w:cs="Times New Roman"/>
          <w:sz w:val="28"/>
          <w:szCs w:val="28"/>
        </w:rPr>
        <w:t xml:space="preserve">- Να είναι κατασκευασμένα από φυσικό Latex πολύ καλής ποιότητας με ολίσθηση που να εξασφαλίζει τη μη σύμπτωση των εσωτερικών επιφανειών του γαντιού και την εύκολη εφαρμογή τους. </w:t>
      </w:r>
    </w:p>
    <w:p w:rsidR="00444AE3" w:rsidRPr="00C94CE8" w:rsidRDefault="00444AE3" w:rsidP="00444AE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94CE8">
        <w:rPr>
          <w:rFonts w:ascii="Times New Roman" w:hAnsi="Times New Roman" w:cs="Times New Roman"/>
          <w:sz w:val="28"/>
          <w:szCs w:val="28"/>
        </w:rPr>
        <w:t xml:space="preserve">-Να πληρούν όλα τα πρότυπα και τις προδιαγραφές κατασκευής – συσκευασίας των χειρουργικών γαντιών και τα αποδεικτικά τους . </w:t>
      </w:r>
    </w:p>
    <w:p w:rsidR="00444AE3" w:rsidRPr="00C94CE8" w:rsidRDefault="00444AE3" w:rsidP="00444AE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94CE8">
        <w:rPr>
          <w:rFonts w:ascii="Times New Roman" w:hAnsi="Times New Roman" w:cs="Times New Roman"/>
          <w:sz w:val="28"/>
          <w:szCs w:val="28"/>
        </w:rPr>
        <w:t xml:space="preserve">-Να προσφερθούν σε όλα τα μεγέθη (Νο 6,5 – 8,5). </w:t>
      </w:r>
    </w:p>
    <w:p w:rsidR="00444AE3" w:rsidRPr="002329EF" w:rsidRDefault="00444AE3" w:rsidP="00444AE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94CE8">
        <w:rPr>
          <w:rFonts w:ascii="Times New Roman" w:hAnsi="Times New Roman" w:cs="Times New Roman"/>
          <w:sz w:val="28"/>
          <w:szCs w:val="28"/>
        </w:rPr>
        <w:t xml:space="preserve">-Να σταλούν δείγματα από κάθε μέγεθος για αξιολόγηση. </w:t>
      </w:r>
    </w:p>
    <w:p w:rsidR="00444AE3" w:rsidRDefault="00444AE3">
      <w:pPr>
        <w:rPr>
          <w:rFonts w:ascii="Times New Roman" w:hAnsi="Times New Roman" w:cs="Times New Roman"/>
          <w:sz w:val="32"/>
          <w:szCs w:val="32"/>
        </w:rPr>
      </w:pPr>
    </w:p>
    <w:p w:rsidR="00444AE3" w:rsidRPr="00444AE3" w:rsidRDefault="00444AE3" w:rsidP="00444AE3">
      <w:pPr>
        <w:rPr>
          <w:rFonts w:ascii="Times New Roman" w:hAnsi="Times New Roman" w:cs="Times New Roman"/>
          <w:sz w:val="28"/>
          <w:szCs w:val="28"/>
        </w:rPr>
      </w:pPr>
      <w:r w:rsidRPr="004A2937">
        <w:rPr>
          <w:rFonts w:ascii="Times New Roman" w:hAnsi="Times New Roman" w:cs="Times New Roman"/>
          <w:b/>
          <w:sz w:val="28"/>
          <w:szCs w:val="28"/>
        </w:rPr>
        <w:t xml:space="preserve">Δοχεία πλαστικά, απόρριψης αιχμηρών αντικειμένων 5,4 </w:t>
      </w:r>
      <w:proofErr w:type="spellStart"/>
      <w:r w:rsidRPr="004A2937">
        <w:rPr>
          <w:rFonts w:ascii="Times New Roman" w:hAnsi="Times New Roman" w:cs="Times New Roman"/>
          <w:b/>
          <w:sz w:val="28"/>
          <w:szCs w:val="28"/>
        </w:rPr>
        <w:t>lt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4A2937">
        <w:rPr>
          <w:rFonts w:ascii="Times New Roman" w:hAnsi="Times New Roman" w:cs="Times New Roman"/>
          <w:sz w:val="28"/>
          <w:szCs w:val="28"/>
        </w:rPr>
        <w:t xml:space="preserve"> σε κίτρινο χρώμα με καπάκι που να κλείνει ερμητικά και να φέρει υποδοχές </w:t>
      </w:r>
      <w:r>
        <w:rPr>
          <w:rFonts w:ascii="Times New Roman" w:hAnsi="Times New Roman" w:cs="Times New Roman"/>
          <w:sz w:val="28"/>
          <w:szCs w:val="28"/>
        </w:rPr>
        <w:t>απόρριψης βελονών από τη σύριγγα.</w:t>
      </w:r>
    </w:p>
    <w:sectPr w:rsidR="00444AE3" w:rsidRPr="00444AE3" w:rsidSect="002E0A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44AE3"/>
    <w:rsid w:val="002E0A30"/>
    <w:rsid w:val="0044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4A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MateriV</dc:creator>
  <cp:lastModifiedBy>MateriV</cp:lastModifiedBy>
  <cp:revision>1</cp:revision>
  <dcterms:created xsi:type="dcterms:W3CDTF">2025-01-07T11:57:00Z</dcterms:created>
  <dcterms:modified xsi:type="dcterms:W3CDTF">2025-01-07T12:06:00Z</dcterms:modified>
</cp:coreProperties>
</file>