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2D6" w:rsidRDefault="006465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ΠΡΟΔΙΑΓΡΑΦΕΣ ΓΙΑ ΚΑΡΕΚΛΕΣ ΣΥΝΟΔΩΝ</w:t>
      </w:r>
    </w:p>
    <w:p w:rsidR="006465B3" w:rsidRDefault="006465B3">
      <w:pPr>
        <w:rPr>
          <w:rFonts w:ascii="Times New Roman" w:hAnsi="Times New Roman" w:cs="Times New Roman"/>
          <w:sz w:val="28"/>
          <w:szCs w:val="28"/>
        </w:rPr>
      </w:pPr>
    </w:p>
    <w:p w:rsidR="006465B3" w:rsidRDefault="006465B3" w:rsidP="006465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465B3">
        <w:rPr>
          <w:rFonts w:ascii="Times New Roman" w:hAnsi="Times New Roman" w:cs="Times New Roman"/>
          <w:sz w:val="28"/>
          <w:szCs w:val="28"/>
        </w:rPr>
        <w:t>Να είναι ελαφριά για να μετακινείται εύκολα</w:t>
      </w:r>
    </w:p>
    <w:p w:rsidR="006465B3" w:rsidRDefault="006465B3" w:rsidP="006465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Να έχει μεταλλικό σκελετό ώστε να είναι ανθεκτικό στην τριβή και στα κτυπήματα</w:t>
      </w:r>
    </w:p>
    <w:p w:rsidR="006465B3" w:rsidRDefault="006465B3" w:rsidP="006465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Να αντέχει μεγάλο σωματικό βάρος </w:t>
      </w:r>
    </w:p>
    <w:p w:rsidR="006465B3" w:rsidRDefault="006465B3" w:rsidP="006465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Να φέρει μπράτσα για την στήριξη χεριών </w:t>
      </w:r>
    </w:p>
    <w:p w:rsidR="006465B3" w:rsidRDefault="006465B3" w:rsidP="006465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Να φέρει αδιάβροχη επικάλυψη που να επιτρέπει τον καθαρισμό</w:t>
      </w:r>
    </w:p>
    <w:p w:rsidR="006465B3" w:rsidRPr="006465B3" w:rsidRDefault="006465B3" w:rsidP="006465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Να φέρει αφρώδες υλικό στο τμήμα καθίσματος.</w:t>
      </w:r>
    </w:p>
    <w:p w:rsidR="006465B3" w:rsidRPr="006465B3" w:rsidRDefault="006465B3">
      <w:pPr>
        <w:rPr>
          <w:rFonts w:ascii="Times New Roman" w:hAnsi="Times New Roman" w:cs="Times New Roman"/>
          <w:sz w:val="28"/>
          <w:szCs w:val="28"/>
        </w:rPr>
      </w:pPr>
    </w:p>
    <w:sectPr w:rsidR="006465B3" w:rsidRPr="006465B3" w:rsidSect="00EC02D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F45D8"/>
    <w:multiLevelType w:val="hybridMultilevel"/>
    <w:tmpl w:val="50202E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6465B3"/>
    <w:rsid w:val="006465B3"/>
    <w:rsid w:val="00EC0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5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73558-D130-4A51-8702-60C28A96D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296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konstantinoue</dc:creator>
  <cp:lastModifiedBy>konstantinoue</cp:lastModifiedBy>
  <cp:revision>1</cp:revision>
  <dcterms:created xsi:type="dcterms:W3CDTF">2022-05-12T08:08:00Z</dcterms:created>
  <dcterms:modified xsi:type="dcterms:W3CDTF">2022-05-12T08:17:00Z</dcterms:modified>
</cp:coreProperties>
</file>